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4"/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EB53BB" w:rsidRPr="00514A1D" w:rsidTr="00BC6BB2">
        <w:trPr>
          <w:cantSplit/>
          <w:trHeight w:val="1006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3BB" w:rsidRPr="00BF5CE4" w:rsidRDefault="00EB53BB" w:rsidP="00BC6BB2">
            <w:pPr>
              <w:jc w:val="center"/>
              <w:rPr>
                <w:b/>
              </w:rPr>
            </w:pPr>
            <w:bookmarkStart w:id="0" w:name="_GoBack"/>
            <w:bookmarkEnd w:id="0"/>
            <w:r w:rsidRPr="00BF5CE4">
              <w:rPr>
                <w:b/>
              </w:rPr>
              <w:t>ГОСУДАРСТВЕННОЕ АВТОНОМНОЕ УЧРЕЖДЕНИЕ ДОПОЛНИТЕЛЬНОГО ОБРАЗОВАНИЯ РЕСПУБЛИКИ САХА (ЯКУТИЯ)</w:t>
            </w:r>
          </w:p>
          <w:p w:rsidR="00EB53BB" w:rsidRPr="00514A1D" w:rsidRDefault="00B7629C" w:rsidP="00BC6BB2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 </w:t>
            </w:r>
            <w:r w:rsidR="00EB53BB" w:rsidRPr="00BF5CE4">
              <w:rPr>
                <w:b/>
              </w:rPr>
              <w:t>ЦЕНТР ОТДЫХА И ОЗДОРОВЛЕНИЯ ДЕТЕЙ «СОСНОВЫЙ БОР»</w:t>
            </w:r>
          </w:p>
        </w:tc>
      </w:tr>
      <w:tr w:rsidR="00EB53BB" w:rsidRPr="00463EDD" w:rsidTr="00BC6BB2">
        <w:trPr>
          <w:cantSplit/>
          <w:trHeight w:val="433"/>
        </w:trPr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3BB" w:rsidRDefault="00EB53BB" w:rsidP="00BC6BB2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Якутск, </w:t>
            </w:r>
            <w:r w:rsidRPr="00BF5CE4">
              <w:rPr>
                <w:sz w:val="18"/>
                <w:szCs w:val="18"/>
              </w:rPr>
              <w:t>677008</w:t>
            </w:r>
            <w:r>
              <w:rPr>
                <w:sz w:val="18"/>
                <w:szCs w:val="18"/>
              </w:rPr>
              <w:t xml:space="preserve">, </w:t>
            </w:r>
            <w:r w:rsidRPr="00BF5CE4">
              <w:rPr>
                <w:sz w:val="18"/>
                <w:szCs w:val="18"/>
              </w:rPr>
              <w:t>Сер</w:t>
            </w:r>
            <w:r>
              <w:rPr>
                <w:sz w:val="18"/>
                <w:szCs w:val="18"/>
              </w:rPr>
              <w:t>геляхское шоссе, 12 км, телефон:  8 (4112) 36-88-36,  тел./</w:t>
            </w:r>
            <w:r w:rsidRPr="00BF5CE4">
              <w:rPr>
                <w:sz w:val="18"/>
                <w:szCs w:val="18"/>
              </w:rPr>
              <w:t xml:space="preserve">факс: </w:t>
            </w:r>
            <w:r>
              <w:rPr>
                <w:sz w:val="18"/>
                <w:szCs w:val="18"/>
              </w:rPr>
              <w:t xml:space="preserve">8 (4112) </w:t>
            </w:r>
            <w:r w:rsidRPr="00BF5CE4">
              <w:rPr>
                <w:sz w:val="18"/>
                <w:szCs w:val="18"/>
              </w:rPr>
              <w:t>36-89-28</w:t>
            </w:r>
          </w:p>
          <w:p w:rsidR="00EB53BB" w:rsidRPr="00694580" w:rsidRDefault="00EB53BB" w:rsidP="00BC6BB2">
            <w:pPr>
              <w:pStyle w:val="4"/>
              <w:rPr>
                <w:sz w:val="18"/>
                <w:szCs w:val="18"/>
                <w:lang w:val="en-US"/>
              </w:rPr>
            </w:pPr>
            <w:r w:rsidRPr="00BF5CE4">
              <w:rPr>
                <w:sz w:val="18"/>
                <w:szCs w:val="18"/>
                <w:lang w:val="en-US"/>
              </w:rPr>
              <w:t>E</w:t>
            </w:r>
            <w:r w:rsidRPr="00694580">
              <w:rPr>
                <w:sz w:val="18"/>
                <w:szCs w:val="18"/>
                <w:lang w:val="en-US"/>
              </w:rPr>
              <w:t>-</w:t>
            </w:r>
            <w:r w:rsidRPr="00BF5CE4">
              <w:rPr>
                <w:sz w:val="18"/>
                <w:szCs w:val="18"/>
                <w:lang w:val="en-US"/>
              </w:rPr>
              <w:t>mail</w:t>
            </w:r>
            <w:r w:rsidRPr="00694580">
              <w:rPr>
                <w:sz w:val="18"/>
                <w:szCs w:val="18"/>
                <w:lang w:val="en-US"/>
              </w:rPr>
              <w:t>: sb_ykt@mail.ru; http</w:t>
            </w:r>
            <w:r w:rsidRPr="00694580">
              <w:rPr>
                <w:sz w:val="18"/>
                <w:szCs w:val="18"/>
                <w:lang w:val="sr-Cyrl-CS"/>
              </w:rPr>
              <w:t>://</w:t>
            </w:r>
            <w:r w:rsidRPr="00694580">
              <w:rPr>
                <w:sz w:val="18"/>
                <w:szCs w:val="18"/>
                <w:lang w:val="en-US"/>
              </w:rPr>
              <w:t>www</w:t>
            </w:r>
            <w:r w:rsidRPr="00694580">
              <w:rPr>
                <w:sz w:val="18"/>
                <w:szCs w:val="18"/>
                <w:lang w:val="sr-Cyrl-CS"/>
              </w:rPr>
              <w:t>.</w:t>
            </w:r>
            <w:r w:rsidRPr="0069458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osnovy</w:t>
            </w:r>
            <w:r w:rsidRPr="00694580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or</w:t>
            </w:r>
            <w:r w:rsidRPr="00694580">
              <w:rPr>
                <w:sz w:val="18"/>
                <w:szCs w:val="18"/>
                <w:lang w:val="en-US"/>
              </w:rPr>
              <w:t>_ykt.ru</w:t>
            </w:r>
          </w:p>
        </w:tc>
      </w:tr>
    </w:tbl>
    <w:p w:rsidR="00EB53BB" w:rsidRPr="00694580" w:rsidRDefault="00EB53BB" w:rsidP="00EB53BB">
      <w:pPr>
        <w:rPr>
          <w:sz w:val="22"/>
          <w:szCs w:val="22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  <w:sectPr w:rsidR="001F3941" w:rsidRPr="00B7629C" w:rsidSect="00424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Pr="00B7629C" w:rsidRDefault="001F394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914401" w:rsidRPr="00B7629C" w:rsidRDefault="0091440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914401" w:rsidRPr="00B7629C" w:rsidRDefault="00914401" w:rsidP="001F3941">
      <w:pPr>
        <w:shd w:val="clear" w:color="auto" w:fill="FFFFFF"/>
        <w:rPr>
          <w:color w:val="000000"/>
          <w:spacing w:val="-5"/>
          <w:lang w:val="en-US"/>
        </w:rPr>
      </w:pPr>
    </w:p>
    <w:p w:rsidR="001F3941" w:rsidRDefault="001F3941" w:rsidP="00914401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УТВЕРЖДАЮ </w:t>
      </w:r>
    </w:p>
    <w:p w:rsidR="001F3941" w:rsidRDefault="00F917C5" w:rsidP="00914401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Директор</w:t>
      </w:r>
      <w:r w:rsidR="001F3941">
        <w:rPr>
          <w:color w:val="000000"/>
          <w:spacing w:val="-5"/>
        </w:rPr>
        <w:t xml:space="preserve"> Государственного автономного</w:t>
      </w:r>
    </w:p>
    <w:p w:rsidR="001F3941" w:rsidRDefault="001F3941" w:rsidP="00914401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Учреждения дополнительного образования</w:t>
      </w:r>
    </w:p>
    <w:p w:rsidR="001F3941" w:rsidRDefault="002304CB" w:rsidP="00914401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Республики Саха (Якутия)  </w:t>
      </w:r>
      <w:r w:rsidR="001F3941">
        <w:rPr>
          <w:color w:val="000000"/>
          <w:spacing w:val="-5"/>
        </w:rPr>
        <w:t>Центр отдыха и оздоровления детей «Сосновый бор»</w:t>
      </w:r>
    </w:p>
    <w:p w:rsidR="001F3941" w:rsidRDefault="001F3941" w:rsidP="00914401">
      <w:pPr>
        <w:shd w:val="clear" w:color="auto" w:fill="FFFFFF"/>
        <w:jc w:val="both"/>
        <w:rPr>
          <w:color w:val="000000"/>
          <w:spacing w:val="-5"/>
        </w:rPr>
      </w:pPr>
    </w:p>
    <w:p w:rsidR="001F3941" w:rsidRDefault="001F3941" w:rsidP="00914401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_______</w:t>
      </w:r>
      <w:r w:rsidR="00F917C5">
        <w:rPr>
          <w:color w:val="000000"/>
          <w:spacing w:val="-5"/>
        </w:rPr>
        <w:t>_______________ Я.Н.Иванова</w:t>
      </w:r>
      <w:r>
        <w:rPr>
          <w:color w:val="000000"/>
          <w:spacing w:val="-5"/>
        </w:rPr>
        <w:t xml:space="preserve">                                                                                          </w:t>
      </w:r>
    </w:p>
    <w:p w:rsidR="001F3941" w:rsidRPr="009C14C4" w:rsidRDefault="001F3941" w:rsidP="009C14C4">
      <w:pPr>
        <w:shd w:val="clear" w:color="auto" w:fill="FFFFFF"/>
        <w:jc w:val="both"/>
        <w:rPr>
          <w:color w:val="000000"/>
          <w:spacing w:val="-5"/>
        </w:rPr>
        <w:sectPr w:rsidR="001F3941" w:rsidRPr="009C14C4" w:rsidSect="001F39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            </w:t>
      </w:r>
      <w:r w:rsidR="009C14C4">
        <w:rPr>
          <w:color w:val="000000"/>
          <w:spacing w:val="-5"/>
        </w:rPr>
        <w:t xml:space="preserve">        «___»_____</w:t>
      </w:r>
      <w:r w:rsidR="00F917C5">
        <w:rPr>
          <w:color w:val="000000"/>
          <w:spacing w:val="-5"/>
        </w:rPr>
        <w:t>______________2017г</w:t>
      </w:r>
    </w:p>
    <w:p w:rsidR="009C14C4" w:rsidRPr="007C1891" w:rsidRDefault="009C14C4" w:rsidP="009C14C4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</w:rPr>
      </w:pPr>
    </w:p>
    <w:p w:rsidR="009C14C4" w:rsidRPr="007C1891" w:rsidRDefault="009C14C4" w:rsidP="009C14C4">
      <w:pPr>
        <w:pStyle w:val="ConsPlusNonformat"/>
        <w:widowControl/>
        <w:ind w:left="6237"/>
        <w:jc w:val="center"/>
        <w:rPr>
          <w:rFonts w:ascii="Times New Roman" w:hAnsi="Times New Roman" w:cs="Times New Roman"/>
        </w:rPr>
      </w:pPr>
    </w:p>
    <w:p w:rsidR="009C14C4" w:rsidRPr="007C1891" w:rsidRDefault="009C14C4" w:rsidP="009C14C4">
      <w:pPr>
        <w:pStyle w:val="ConsPlusNonformat"/>
        <w:widowControl/>
        <w:ind w:left="6237"/>
        <w:jc w:val="center"/>
        <w:rPr>
          <w:rFonts w:ascii="Times New Roman" w:hAnsi="Times New Roman" w:cs="Times New Roman"/>
        </w:rPr>
      </w:pPr>
    </w:p>
    <w:p w:rsidR="00F917C5" w:rsidRPr="00891C9E" w:rsidRDefault="00F917C5" w:rsidP="00F917C5">
      <w:pPr>
        <w:jc w:val="center"/>
        <w:rPr>
          <w:sz w:val="28"/>
          <w:szCs w:val="28"/>
        </w:rPr>
      </w:pPr>
      <w:r w:rsidRPr="00891C9E">
        <w:rPr>
          <w:sz w:val="28"/>
          <w:szCs w:val="28"/>
        </w:rPr>
        <w:t>Алгоритм оказания медицинской помощи лицам,</w:t>
      </w:r>
    </w:p>
    <w:p w:rsidR="00F917C5" w:rsidRDefault="00F917C5" w:rsidP="00F917C5">
      <w:pPr>
        <w:jc w:val="center"/>
        <w:rPr>
          <w:sz w:val="28"/>
          <w:szCs w:val="28"/>
        </w:rPr>
      </w:pPr>
      <w:r w:rsidRPr="00891C9E">
        <w:rPr>
          <w:sz w:val="28"/>
          <w:szCs w:val="28"/>
        </w:rPr>
        <w:t>пострадавших от укуса клещей</w:t>
      </w:r>
    </w:p>
    <w:p w:rsidR="00F917C5" w:rsidRPr="00891C9E" w:rsidRDefault="00F917C5" w:rsidP="00F917C5">
      <w:pPr>
        <w:jc w:val="center"/>
        <w:rPr>
          <w:sz w:val="28"/>
          <w:szCs w:val="28"/>
        </w:rPr>
      </w:pPr>
    </w:p>
    <w:p w:rsidR="00F917C5" w:rsidRPr="00891C9E" w:rsidRDefault="00F917C5" w:rsidP="00F917C5">
      <w:pPr>
        <w:jc w:val="both"/>
      </w:pPr>
      <w:r w:rsidRPr="00891C9E"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666"/>
        <w:gridCol w:w="3149"/>
      </w:tblGrid>
      <w:tr w:rsidR="00F917C5" w:rsidRPr="00891C9E" w:rsidTr="0084104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C5" w:rsidRPr="00891C9E" w:rsidRDefault="00F917C5" w:rsidP="00F917C5">
            <w:pPr>
              <w:jc w:val="center"/>
            </w:pPr>
            <w:r w:rsidRPr="00891C9E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C5" w:rsidRPr="00891C9E" w:rsidRDefault="00F917C5" w:rsidP="00F917C5">
            <w:pPr>
              <w:jc w:val="center"/>
            </w:pPr>
            <w:r w:rsidRPr="00891C9E"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C5" w:rsidRPr="00891C9E" w:rsidRDefault="00F917C5" w:rsidP="00F917C5">
            <w:pPr>
              <w:jc w:val="center"/>
            </w:pPr>
            <w:r w:rsidRPr="00891C9E">
              <w:t>Исполнитель</w:t>
            </w:r>
          </w:p>
        </w:tc>
      </w:tr>
      <w:tr w:rsidR="00F917C5" w:rsidRPr="00891C9E" w:rsidTr="0084104B">
        <w:trPr>
          <w:trHeight w:val="1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C5" w:rsidRDefault="00F917C5" w:rsidP="0084104B">
            <w:pPr>
              <w:spacing w:before="100" w:beforeAutospacing="1" w:after="100" w:afterAutospacing="1"/>
              <w:jc w:val="both"/>
            </w:pPr>
            <w:r w:rsidRPr="00891C9E">
              <w:t>При удалении присосавшегося клеща соблюдать следующие рекомендации:</w:t>
            </w:r>
          </w:p>
          <w:p w:rsidR="00F917C5" w:rsidRPr="00891C9E" w:rsidRDefault="00F917C5" w:rsidP="00F917C5">
            <w:pPr>
              <w:spacing w:before="100" w:beforeAutospacing="1" w:after="100" w:afterAutospacing="1"/>
              <w:jc w:val="both"/>
            </w:pPr>
            <w:r w:rsidRPr="00891C9E">
              <w:t>Снимать клеща очень осторожно, чтобы не оборвать хоботок, который глубоко и сильно укрепляется на весь период присасывания. Не давить насекомое руками и не расчесывать место укуса. Вирус энцефалита может попасть в кровь через микротрещины на коже, а так же через слизистые оболочки глаз, носа, рта, если нечаянно прикоснуться запачканными пальцами.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FE51E8">
            <w:pPr>
              <w:jc w:val="both"/>
            </w:pPr>
            <w:r w:rsidRPr="00891C9E">
              <w:t>Медицинский работник</w:t>
            </w:r>
            <w:r>
              <w:t xml:space="preserve"> </w:t>
            </w:r>
            <w:r w:rsidR="00FE51E8">
              <w:t xml:space="preserve">учреждения, дежурный врач травматологического пункта. 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Сделать петельку и прихватите им клеща, как можно ближе к коже, затем аккуратно, чтоб не оторвать хоботок приподнимите, и делайте круговые движения, но не резкие. И не стоит вырывать клеща, лучше приподнимите и подождите 1-2 минуты, клещ устав сопротивляться, отцепляется сам. Ни в коем случае не надо убивать клеща, пока он прицеплен к коже.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Продезинфицировать место укуса любым пригодным для этих целей средства 70% спирт, 5% йод.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После извлечения клеща необходимо тщательно вымыть руки с мылом.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Если осталась черная точка (отрыв головки или хоботка) обработать 5% йодом и оставить до естественной элиминации.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lastRenderedPageBreak/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F917C5">
            <w:pPr>
              <w:jc w:val="both"/>
            </w:pPr>
            <w:r w:rsidRPr="00891C9E">
              <w:t xml:space="preserve">Поместите удаленного клеща в любую чистую баночку. Чтобы клещ не засох, положите в баночку смоченный обычной водой и хорошо отжатый кусочек бинта.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917C5" w:rsidRPr="00891C9E" w:rsidTr="00FC3029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C5" w:rsidRPr="00891C9E" w:rsidRDefault="00F917C5" w:rsidP="00FC3029">
            <w:pPr>
              <w:spacing w:before="100" w:beforeAutospacing="1" w:after="100" w:afterAutospacing="1"/>
              <w:jc w:val="both"/>
            </w:pPr>
            <w:r w:rsidRPr="00891C9E">
              <w:t xml:space="preserve">Доставить снятого клеща в «Центр гигиены и эпидемиологии в РС(Я)» на вирусоносительство клеща. </w:t>
            </w:r>
            <w:r w:rsidR="00FC3029">
              <w:t>Адрес:</w:t>
            </w:r>
            <w:r w:rsidRPr="00891C9E">
              <w:rPr>
                <w:bCs/>
              </w:rPr>
              <w:t xml:space="preserve"> г.Якутск ул. Ойунского,</w:t>
            </w:r>
            <w:r w:rsidR="00FC3029">
              <w:rPr>
                <w:bCs/>
              </w:rPr>
              <w:t xml:space="preserve"> контактный тел:</w:t>
            </w:r>
            <w:r w:rsidRPr="00891C9E">
              <w:rPr>
                <w:bCs/>
              </w:rPr>
              <w:t>32-12-14</w:t>
            </w:r>
            <w:r w:rsidR="00FC3029">
              <w:rPr>
                <w:bCs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  <w:tr w:rsidR="00FC3029" w:rsidRPr="00891C9E" w:rsidTr="00FC3029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29" w:rsidRPr="00891C9E" w:rsidRDefault="00FC3029" w:rsidP="0084104B">
            <w:pPr>
              <w:jc w:val="both"/>
            </w:pPr>
            <w: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891C9E" w:rsidRDefault="00362F88" w:rsidP="00362F88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Провести экстренную профилактику против КВЭ (ФСМЕ-Булин, иммуноглобулин человека, иммуноглобулин против КЭ), </w:t>
            </w:r>
            <w:r w:rsidR="00FC3029" w:rsidRPr="00891C9E">
              <w:rPr>
                <w:bCs/>
              </w:rPr>
              <w:t xml:space="preserve"> не позднее 4-го дня (96 часов) после присасывания клеща.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29" w:rsidRPr="00891C9E" w:rsidRDefault="00362F88" w:rsidP="0084104B">
            <w:pPr>
              <w:jc w:val="both"/>
            </w:pPr>
            <w:r w:rsidRPr="00891C9E">
              <w:t>Медицинский работник</w:t>
            </w:r>
            <w:r>
              <w:t xml:space="preserve"> прививочного кабинета</w:t>
            </w:r>
          </w:p>
        </w:tc>
      </w:tr>
      <w:tr w:rsidR="00F917C5" w:rsidRPr="00891C9E" w:rsidTr="0084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C3029" w:rsidP="0084104B">
            <w:pPr>
              <w:jc w:val="both"/>
            </w:pPr>
            <w:r>
              <w:t>9</w:t>
            </w:r>
            <w:r w:rsidR="00F917C5" w:rsidRPr="00891C9E"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C5" w:rsidRPr="00891C9E" w:rsidRDefault="00F917C5" w:rsidP="0084104B">
            <w:pPr>
              <w:jc w:val="both"/>
            </w:pPr>
            <w:r w:rsidRPr="00891C9E">
              <w:t>Предоставить экстренное извещение в «Центр гигиены и эпидемиологии в РС(Я)»</w:t>
            </w:r>
          </w:p>
          <w:p w:rsidR="00F917C5" w:rsidRPr="00891C9E" w:rsidRDefault="00F917C5" w:rsidP="0084104B">
            <w:pPr>
              <w:jc w:val="both"/>
            </w:pPr>
            <w:r w:rsidRPr="00891C9E">
              <w:t>Дежурные телефоны в выходные и в праздничные дни:</w:t>
            </w:r>
            <w:r w:rsidRPr="00891C9E">
              <w:br/>
              <w:t>(84112)-22-43-49</w:t>
            </w:r>
          </w:p>
          <w:p w:rsidR="00F917C5" w:rsidRPr="00891C9E" w:rsidRDefault="00F917C5" w:rsidP="0084104B">
            <w:pPr>
              <w:jc w:val="both"/>
            </w:pPr>
            <w:r w:rsidRPr="00891C9E">
              <w:t>(84112)-22-61-97</w:t>
            </w:r>
          </w:p>
          <w:p w:rsidR="00F917C5" w:rsidRPr="00891C9E" w:rsidRDefault="00F917C5" w:rsidP="0084104B">
            <w:pPr>
              <w:jc w:val="both"/>
            </w:pPr>
            <w:r w:rsidRPr="00891C9E">
              <w:t>8-924-569-12-70</w:t>
            </w:r>
          </w:p>
          <w:p w:rsidR="00F917C5" w:rsidRPr="00891C9E" w:rsidRDefault="00F917C5" w:rsidP="0084104B">
            <w:pPr>
              <w:jc w:val="both"/>
            </w:pPr>
            <w:r w:rsidRPr="00891C9E">
              <w:t>8-984-102-59-55</w:t>
            </w:r>
          </w:p>
          <w:p w:rsidR="00F917C5" w:rsidRPr="00891C9E" w:rsidRDefault="00F917C5" w:rsidP="0084104B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5" w:rsidRPr="00891C9E" w:rsidRDefault="00F917C5" w:rsidP="0084104B">
            <w:pPr>
              <w:jc w:val="both"/>
            </w:pPr>
            <w:r w:rsidRPr="00891C9E">
              <w:t>Медицинский работник</w:t>
            </w:r>
          </w:p>
        </w:tc>
      </w:tr>
    </w:tbl>
    <w:p w:rsidR="00F917C5" w:rsidRPr="00891C9E" w:rsidRDefault="00F917C5" w:rsidP="00F917C5">
      <w:pPr>
        <w:jc w:val="both"/>
      </w:pPr>
    </w:p>
    <w:p w:rsidR="00F917C5" w:rsidRDefault="00F917C5" w:rsidP="00F917C5">
      <w:pPr>
        <w:spacing w:before="100" w:beforeAutospacing="1" w:after="100" w:afterAutospacing="1"/>
        <w:jc w:val="both"/>
        <w:rPr>
          <w:bCs/>
        </w:rPr>
      </w:pPr>
    </w:p>
    <w:p w:rsidR="00FC3029" w:rsidRPr="00891C9E" w:rsidRDefault="00FC3029" w:rsidP="00F917C5">
      <w:pPr>
        <w:spacing w:before="100" w:beforeAutospacing="1" w:after="100" w:afterAutospacing="1"/>
        <w:jc w:val="both"/>
      </w:pPr>
      <w:r>
        <w:rPr>
          <w:bCs/>
        </w:rPr>
        <w:t>Заведующая лечебной частью                                                                                Е.В. Старкова</w:t>
      </w:r>
    </w:p>
    <w:p w:rsidR="00F917C5" w:rsidRPr="00891C9E" w:rsidRDefault="00F917C5" w:rsidP="00F917C5">
      <w:pPr>
        <w:jc w:val="both"/>
      </w:pPr>
    </w:p>
    <w:p w:rsidR="00F917C5" w:rsidRPr="00891C9E" w:rsidRDefault="00F917C5" w:rsidP="00F917C5">
      <w:pPr>
        <w:jc w:val="both"/>
      </w:pPr>
    </w:p>
    <w:p w:rsidR="009C14C4" w:rsidRPr="007C1891" w:rsidRDefault="009C14C4" w:rsidP="009C14C4"/>
    <w:p w:rsidR="009C14C4" w:rsidRDefault="009C14C4" w:rsidP="009C14C4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</w:rPr>
      </w:pPr>
    </w:p>
    <w:p w:rsidR="009C14C4" w:rsidRDefault="009C14C4" w:rsidP="009C14C4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</w:rPr>
      </w:pPr>
    </w:p>
    <w:p w:rsidR="00025E39" w:rsidRPr="00B95134" w:rsidRDefault="00025E39" w:rsidP="009C14C4">
      <w:pPr>
        <w:shd w:val="clear" w:color="auto" w:fill="FFFFFF"/>
        <w:spacing w:before="100" w:beforeAutospacing="1" w:after="202"/>
        <w:jc w:val="center"/>
      </w:pPr>
    </w:p>
    <w:sectPr w:rsidR="00025E39" w:rsidRPr="00B95134" w:rsidSect="001F39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8A" w:rsidRDefault="0097238A" w:rsidP="004047F7">
      <w:r>
        <w:separator/>
      </w:r>
    </w:p>
  </w:endnote>
  <w:endnote w:type="continuationSeparator" w:id="0">
    <w:p w:rsidR="0097238A" w:rsidRDefault="0097238A" w:rsidP="0040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8A" w:rsidRDefault="0097238A" w:rsidP="004047F7">
      <w:r>
        <w:separator/>
      </w:r>
    </w:p>
  </w:footnote>
  <w:footnote w:type="continuationSeparator" w:id="0">
    <w:p w:rsidR="0097238A" w:rsidRDefault="0097238A" w:rsidP="0040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3A"/>
    <w:multiLevelType w:val="hybridMultilevel"/>
    <w:tmpl w:val="90B2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479"/>
    <w:multiLevelType w:val="multilevel"/>
    <w:tmpl w:val="C318F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44118"/>
    <w:multiLevelType w:val="hybridMultilevel"/>
    <w:tmpl w:val="127EA8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243DD9"/>
    <w:multiLevelType w:val="hybridMultilevel"/>
    <w:tmpl w:val="64F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35900"/>
    <w:multiLevelType w:val="hybridMultilevel"/>
    <w:tmpl w:val="23EC89C6"/>
    <w:lvl w:ilvl="0" w:tplc="F5E85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7EBF"/>
    <w:multiLevelType w:val="hybridMultilevel"/>
    <w:tmpl w:val="E54AF660"/>
    <w:lvl w:ilvl="0" w:tplc="0D5C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6B4EBA"/>
    <w:multiLevelType w:val="hybridMultilevel"/>
    <w:tmpl w:val="08CCE804"/>
    <w:lvl w:ilvl="0" w:tplc="CA14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054E49"/>
    <w:multiLevelType w:val="hybridMultilevel"/>
    <w:tmpl w:val="0570DFC0"/>
    <w:lvl w:ilvl="0" w:tplc="F34EB3D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7F7800F4"/>
    <w:multiLevelType w:val="hybridMultilevel"/>
    <w:tmpl w:val="B3042D74"/>
    <w:lvl w:ilvl="0" w:tplc="8EF2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BB"/>
    <w:rsid w:val="00025E39"/>
    <w:rsid w:val="00032E32"/>
    <w:rsid w:val="000C346C"/>
    <w:rsid w:val="001922EF"/>
    <w:rsid w:val="001C0671"/>
    <w:rsid w:val="001D3CE7"/>
    <w:rsid w:val="001D541B"/>
    <w:rsid w:val="001F3941"/>
    <w:rsid w:val="002304CB"/>
    <w:rsid w:val="002A48F0"/>
    <w:rsid w:val="002C4C2F"/>
    <w:rsid w:val="002E6780"/>
    <w:rsid w:val="00362F88"/>
    <w:rsid w:val="00363A72"/>
    <w:rsid w:val="003B4520"/>
    <w:rsid w:val="004047F7"/>
    <w:rsid w:val="00424ABA"/>
    <w:rsid w:val="0043681E"/>
    <w:rsid w:val="0045463A"/>
    <w:rsid w:val="00463EDD"/>
    <w:rsid w:val="004A7D18"/>
    <w:rsid w:val="004C5C4E"/>
    <w:rsid w:val="004D255E"/>
    <w:rsid w:val="004E0658"/>
    <w:rsid w:val="004E5B94"/>
    <w:rsid w:val="00515FE7"/>
    <w:rsid w:val="00563703"/>
    <w:rsid w:val="0060341E"/>
    <w:rsid w:val="006074D5"/>
    <w:rsid w:val="006369E1"/>
    <w:rsid w:val="006B2741"/>
    <w:rsid w:val="006D17B2"/>
    <w:rsid w:val="00704BCD"/>
    <w:rsid w:val="00791C7D"/>
    <w:rsid w:val="007A6BBF"/>
    <w:rsid w:val="00816571"/>
    <w:rsid w:val="008A7292"/>
    <w:rsid w:val="008C31FA"/>
    <w:rsid w:val="00914401"/>
    <w:rsid w:val="0097238A"/>
    <w:rsid w:val="00982266"/>
    <w:rsid w:val="00991411"/>
    <w:rsid w:val="009C14C4"/>
    <w:rsid w:val="009D6D51"/>
    <w:rsid w:val="00B7629C"/>
    <w:rsid w:val="00B833FC"/>
    <w:rsid w:val="00B95134"/>
    <w:rsid w:val="00BF4988"/>
    <w:rsid w:val="00C61F29"/>
    <w:rsid w:val="00D33CF0"/>
    <w:rsid w:val="00D87FB5"/>
    <w:rsid w:val="00E23C91"/>
    <w:rsid w:val="00EB53BB"/>
    <w:rsid w:val="00F3142A"/>
    <w:rsid w:val="00F35D8D"/>
    <w:rsid w:val="00F739E9"/>
    <w:rsid w:val="00F917C5"/>
    <w:rsid w:val="00FC302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1C2E3-C992-447E-8D2D-583EFCC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53B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53B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C5C4E"/>
    <w:pPr>
      <w:ind w:left="720"/>
      <w:contextualSpacing/>
    </w:pPr>
  </w:style>
  <w:style w:type="table" w:styleId="a4">
    <w:name w:val="Table Grid"/>
    <w:basedOn w:val="a1"/>
    <w:uiPriority w:val="59"/>
    <w:rsid w:val="00F3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04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4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04C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304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4CB"/>
  </w:style>
  <w:style w:type="paragraph" w:customStyle="1" w:styleId="ConsPlusNormal">
    <w:name w:val="ConsPlusNormal"/>
    <w:rsid w:val="009C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</cp:lastModifiedBy>
  <cp:revision>2</cp:revision>
  <cp:lastPrinted>2017-04-12T05:17:00Z</cp:lastPrinted>
  <dcterms:created xsi:type="dcterms:W3CDTF">2017-05-11T01:06:00Z</dcterms:created>
  <dcterms:modified xsi:type="dcterms:W3CDTF">2017-05-11T01:06:00Z</dcterms:modified>
</cp:coreProperties>
</file>