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образования и науки Республики Саха (Якутия).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Государственное автономное учреждение дополнительного образования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Республики Саха (Якутия)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Центр отдыха и оздоровления 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Сосновый бор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431.0" w:type="dxa"/>
        <w:tblLayout w:type="fixed"/>
        <w:tblLook w:val="0000"/>
      </w:tblPr>
      <w:tblGrid>
        <w:gridCol w:w="3513"/>
        <w:gridCol w:w="3184"/>
        <w:gridCol w:w="3081"/>
        <w:tblGridChange w:id="0">
          <w:tblGrid>
            <w:gridCol w:w="3513"/>
            <w:gridCol w:w="3184"/>
            <w:gridCol w:w="308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УВР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Бетюнская В.П.______________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 _______________2019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884680" cy="1419225"/>
                  <wp:effectExtent b="0" l="0" r="0" t="0"/>
                  <wp:docPr descr="эмблема" id="1" name="image1.png"/>
                  <a:graphic>
                    <a:graphicData uri="http://schemas.openxmlformats.org/drawingml/2006/picture">
                      <pic:pic>
                        <pic:nvPicPr>
                          <pic:cNvPr descr="эмблема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1419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ГАУ ДО РС(Я)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ЦОиОД «Сосновый бор»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___________Я.Н. Иванова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 ___________2019 г.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профильной смены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Цифровая Якутия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  <w:rtl w:val="0"/>
        </w:rPr>
        <w:t xml:space="preserve">Возрастной состав детей: 14-17 лет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  <w:rtl w:val="0"/>
        </w:rPr>
        <w:t xml:space="preserve">Сроки реализации: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  <w:rtl w:val="0"/>
        </w:rPr>
        <w:t xml:space="preserve">11 по 24 февраля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480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206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Якутск 2019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карта Программы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Программы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Направления деятельности, формы и методы реализации Программы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и этапы реализации Программы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Организационные основы деятельности Программы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Предполагаемые результаты Программы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результатов Программы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Планирование работы. План-сетка смены.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проектной деятельности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Режим дня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КАРТА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"Цифровая Якутия"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98.0" w:type="dxa"/>
        <w:tblLayout w:type="fixed"/>
        <w:tblLook w:val="0000"/>
      </w:tblPr>
      <w:tblGrid>
        <w:gridCol w:w="3168"/>
        <w:gridCol w:w="6660"/>
        <w:tblGridChange w:id="0">
          <w:tblGrid>
            <w:gridCol w:w="3168"/>
            <w:gridCol w:w="66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Цифровая Якутия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профильной смены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 отдыха и оздоровления детей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Сосновый 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(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далее Программа)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лагеря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Круглогодичный образовательно-оздоровительный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финансируется из бюджетных средств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социально значимых инновационных проектов и содействие в развитии интереса участников к интеллектуальному, научно-техническому творчеству.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проинформировать учащихся о результатах достижений современной науки и техники; обучить новым методам и технологиям научного исследования, нестандартного мышления;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ознакомить с основными этапами деятельности в IT области и начального технического моделирования;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привить практические навыки в избранной деятельности;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сформировать у детей понимание возможностей реализации и собственных творческих устремлений, демонстрации личностных достижений;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11 по 24 февраля 2019 года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Якутск, ГАУ ДО РС (Я) ЦОиОД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Сосновый 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учреждения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Яна Николаевна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участников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детей, обучающиеся РС (Я).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Якутск, районы Республики Саха (Якутия)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 детей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14 до 17 лет включительно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размещения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этажный каменный благоустроенный спальный корпус на 250 мест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стадион с беговой дорожкой, баскетбольной,  волейбольной и футбольной площадками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зона с игровыми и спортивными площадками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столовая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библиотека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материально-техническая база для работы кружков и проведения массовых мероприятий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эффективности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оздоровление детей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Личностный рост участников за счет  участия в различных творческих и спортивных конкурсах.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НАПРАВЛЕНИЯ ДЕЯТЕЛЬНОСТИ, ФОРМЫ И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профильной смены осуществляется по программе «Цифровая Якутия».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Смены, в Центре «Сосновый бор», направлены на создание условий для всестороннего развития личности участников путем вовлечения их в творческую, познавательную и проектную деятельность. Целью же, данной программы является формирование познавательного интереса детей к достижениям и перспективам развития современной науки и техники.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Креативно помочь детям отдохнуть, получить необходимые знания о выборе желаемых профессий, получить новые позитивные впечатления, опыт разнообразной самостоятельной творческой деятельности, развить свои способности, изучить иностранные языки, отдых и оздоровление – вот основные задачи при проведении профильной смены. Помимо вышеперечисленных, образовательное содержание программы ставит следущие задачи: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проинфоррмировать учащихся о результатах достижений современной науки и техники; обучить новым методам и технологиям научного исследования; рактного мышления;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ознакомить с основными этапами деятельности в области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начального технического моделирования;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привить практические навыки в избранной деятельности;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сформировать у детей понимание возможностей реализации;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собственных творческих устремлений, демонстрации личностных достижений;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Профильная смена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Цифровая Якутия»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– это активный отдых, увлекательные и развивающие занятия, развлекательные мероприятия. Только положительные эмоции, где главный упор на интересы детей, для поддержания и развития творческих способностей будущего поколения.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 итогам 14 дневной смены ребята научаться проектированию своих идей и защитят командные работы по CAS (creativity, activity, service ). В первые дни будут проводиться лекции о новых достижениях науки и техники, встречи с успешными представителями бизнес сферы, выезды и экскурсии. Также обучающиеся пройдут мастер-классы по  планированию, оформлению и продвижению проектной работы, приобретут навыки решения изобретательских задач, получат новые знания по естественным наукам, улучшат свой иностранный язык, примут участие в спортивных соревнованиях и интеллектуальный играх. Вожатский отдряд «Душа Севера» проведет мероприятия по социализации и сплочению детских коллективов, через коллективно-творческие дела, огоньки, творческих мероприятия. Также обязательными будут лечебно-оздоровительные процедуры: кислородные коктейли, массаж, посещение галокамеры, инфракрасной сауны, физиотерапия, лечебная физкультура и визиты к стоматологу.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организации и проведении именно профильных смен особую роль играет педагогический состав, сопровождающий учащихся в течение всей смены. Творческие педагоги – наставники помогают ребятам социализироваться и раскрыться в новом для них коллективе, проявить все свои способности и таланты. Также в качестве менторов будут привлекаться специалисты крупные IT компании республики.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Заключительным этап программы – демонстрация приобретенных знаний и навыков на защите проектных работ «Время инноватора». Победившая команда награждается путевкой в ВДЦ «Океан» на смену «Город доброго времени» с 1 по 21 июня 2019 г. в г. Владивосток.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смены проходит республиканский этап конкурса наблюдения за природой с отдельной программой. Со организаторы конкурса ГАУ ДО РС(Я) "Научно-образовательный центр агротехнологического образования, экологии и туризма" и Северо-Восточный федеральный университет имени М. К. Аммосова. Охвати детей – 20 обучающихся школ республики.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7" w:before="107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организации качественного отдыха и оздоровления детей Республики Саха (Якутия) была разработана программа профильной смены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Цифровая Якутия»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Центре отдыха и оздоровления 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Сосновый бор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данной программы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567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способствует укреплению здоровья, развитию физических сил обучающихся;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567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содействует развитию и сплочению,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коллективе, в том числе в последующей учебной деятельности;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данной программы дает большую возможность для организации неформального общения, что 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навыкам, формировать ключевые компетенции.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программа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своей направленности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является комплексной, так как включает в себя профориентационное направление, а также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программа является краткосрочной, так как реализуется в течение 14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405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Разработка социально значимых инновационных проектов и содействие в развитии интереса участников к интеллектуальному, научно-техническому творчеству.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проинформировать учащихся о результатах достижений современной науки и техники; обучить новым методам и технологиям научного исследования; нестандартного мышления;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ознакомить с основными этапами деятельности в области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начального технического моделирования;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привить практические навыки в избранной деятельности;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сформировать у детей понимание возможностей реализации;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собственных творческих устремлений, демонстрации личностных достижений;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Метод игры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Игра для детей – самый важный вид их деятельности. Использование игры обращено к раскрытию потенциала каждого ребёнка.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Метод коллективной творческой деятельности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Метод состязательности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Состязание стимулирует к поиску, открытию, побед над собой. Состязательность распространяется на все сферы деятельности, кроме, нравственной.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Метод опоры на положительные эмоции ребёнка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Искать в ребёнке хорошее, заметить и оценить его рост, оказать доверие, создать ситуацию успеха для каждого.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Метод самостоятельности и инициативы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Дети способны на смелые идеи, фантазии. Нужно только вовремя поддержать их инициативу и дать немного самостоятельности. Тогда  успех делу обеспечен.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Метод проектирования социально-значимых программ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Обучение детей методу проектирования и защиты социально-значимых программ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Имитационно-игровая модель. На время реализации программы Центр превращается в единую конгломерацию, состоящую из передовых компаний науки и техники. Академии представляют собой крупнейшие корпорации мира. Педагоги-наставники прикрепленные к академиям играют роль Совета директоров. Возглавляют академии командиры, избранные на отрядном голосовании.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И ЭТАПЫ РЕАЛИЗАЦИИ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смены состоит из нескольких этапов, соответствующих периодам жизни Центра.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Организационный период (3 дня)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деятельности: формирование отрядов, выборы органов самоуправления, запуск проектов.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период (8 дней)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данном этапе осуществляется организация жизнедеятельности детей по проектам: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основной идеи проектов;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вовлечение детей и подростков в различные виды коллективно-творческих дел, кружки по интересам;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деятельности органов самоуправления.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5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Заключительный период смены (3 дня)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Центра  в будущем, выработка перспектив деятельности Центра, закрытие лагерной смены.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ОРГАНИЗАЦИОННЫЕ ОСНОВЫ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Занятия по программам дополнительного образования, обучение иностранным языкам, досугово – развлекательные дела, лечебные процедуры и спортивно – оздоровительные мероприятия, экскурсии, выезды.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планирование деятельности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осуществляется педагогическим  коллективом перед началом смены и ежедневно. Вожатые в полной мере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Проводятся утренние сборы отрядов, вечерние огоньки подведения итогов. Серьёзное внимание уделяется индивидуальной работе с детьми, особенно – с теми, кто первый раз приехал в Центр.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ПРЕДПОЛАГАЕМЫЕ РЕЗУЛЬТАТЫ 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смены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смены у ребенка: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Успешность детей в различных мероприятиях повысит социальную активность, даст уверенность в своих силах и талантах.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смены приобретут опыт самостоятельной проектной и исследовательской деятельности, научатся объективно оценивать свои знания и применять их на практике.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РЕЗУЛЬТАТОВ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эффективности функционирования  смены Центра: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занятости детей, её разнообразие;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и характер взаимоотношений в детской и взрослой среде и между ними;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реальная детская самостоятельность (что ребенок может предложить и реализовать);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достижения  детей;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защищенность и комфортность пребывания ребят в Центре;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репутация Центра (команды, проводящей смену).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результатов программы осуществляется с помощью анализа конкретных дел, самооценки индивидуального состояния, анализа собственной педагогической деятельности. Проводятся опросы детей, касающиеся удовлетворенности ребят сменой, деятельностью, изучаются изменения, происходящие с ребятами в Центре, а также исследуется отношение ребят к окружающим. При анализе жизнедеятельности  Центра  используются: анкетирование, наблюдение, интервью, беседы.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осуществляется в три этапа: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 начальном этапе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происходит сбор данных о направленности интересов ребёнка, мотивации деятельности и уровень готовности к ней (анкета заезда и анкета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Твои ожидания от Центра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промежуточная диагностика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позволяет корректировать процесс реализации программы (ассоциация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Дерево настроения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отрядные и рейтинги настроения);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итоговая диагностика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помогает оценить результаты реализации программы, её эффективность и уровень (анкета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Оправдались ли твои ожидания от смены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личностного роста, анкета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ты относишься…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 комфортности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психологического и эмоционального настроя детей в отряде).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необходима на протяжении всей смены: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огоньках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коллективных дел, перед проведением мероприятия, по окончании профильной смены.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.66141732283466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ПЛАН–СЕТКА ПРОФИЛЬНОЙ СМЕНЫ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.661417322834666"/>
        </w:tabs>
        <w:spacing w:after="0" w:before="0" w:line="240" w:lineRule="auto"/>
        <w:ind w:left="2410" w:right="0" w:firstLine="14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«Цифровая Якутия»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.66141732283466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11 по 24 февраля 2019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2"/>
        <w:gridCol w:w="1132"/>
        <w:gridCol w:w="3261"/>
        <w:gridCol w:w="1842"/>
        <w:gridCol w:w="1956"/>
        <w:tblGridChange w:id="0">
          <w:tblGrid>
            <w:gridCol w:w="2832"/>
            <w:gridCol w:w="1132"/>
            <w:gridCol w:w="3261"/>
            <w:gridCol w:w="1842"/>
            <w:gridCol w:w="1956"/>
          </w:tblGrid>
        </w:tblGridChange>
      </w:tblGrid>
      <w:tr>
        <w:trPr>
          <w:trHeight w:val="3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февраля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заезда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Добро пожаловать в Сосновый бор!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10:00-17:00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Заезд, регистрация, медосмотр, распределение по академиям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Ресепшн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В.П. Бетюнская, Е.В. Старкова,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Е.Е. Константинова </w:t>
            </w:r>
          </w:p>
        </w:tc>
      </w:tr>
      <w:tr>
        <w:trPr>
          <w:trHeight w:val="5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 – 16:00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Разделение по командам, игра на сплочение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Кураторы,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2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16:30-17:00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на смену.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Встреча с администрацией, ознакомление с программой смены и правилами пребывания / Профориентация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Кураторы,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Заровняева А.А.</w:t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17:00-17:30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ТБ, ТПБ. Страхование жизни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Н.А.Егорова</w:t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19:00-21:00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Организационная работа по академиям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18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аняти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доп.образования по кабинетам/ медпроцедуры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Медблок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Старкова Е.В.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14.30-15.30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 (подготовка к авторизации) / медпроцедуры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Медблок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Старкова Е.В.</w:t>
            </w:r>
          </w:p>
        </w:tc>
      </w:tr>
      <w:tr>
        <w:trPr>
          <w:trHeight w:val="11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16.00 -17.00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Торжественное открытие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17:00-19:00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«Тайный друг»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 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5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19:00-21:00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Вожатское дело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«Здравствуй, я – вожатый!»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20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(День родного языка)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Защита у менторов «Idea Canvas»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 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14:30-17:00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17:00-18:00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«Сказки на новый лад»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5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19:30-20:30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Огонек знакомств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50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(День святого валентина)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 студиях доп.образования/ медпроцедуры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медблок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5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Гуляева Н.А.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ind w:left="-57" w:right="-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ПД «Проект Х»</w:t>
            </w:r>
          </w:p>
          <w:p w:rsidR="00000000" w:rsidDel="00000000" w:rsidP="00000000" w:rsidRDefault="00000000" w:rsidRPr="00000000" w14:paraId="000001B7">
            <w:pPr>
              <w:widowControl w:val="0"/>
              <w:ind w:left="-57" w:right="-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ind w:left="-57" w:right="-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ind w:left="-57" w:right="-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ind w:left="-57" w:right="-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Нац.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Гуляева Н.А.</w:t>
            </w:r>
          </w:p>
          <w:p w:rsidR="00000000" w:rsidDel="00000000" w:rsidP="00000000" w:rsidRDefault="00000000" w:rsidRPr="00000000" w14:paraId="000001B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«Интуиция»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24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15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10:00-11:20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точка (менторы)/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 студиях доп.образования/ медпроцедуры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Медблок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11:30 -12:30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 студиях доп.образования/ медпроцедуры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Старкова Е.В.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14:30- 16:00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Национальный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 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 – 21:00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«SB challenge»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22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10:00-10:30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Медблок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2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10:35 – 12:30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1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Игры по станциям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5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19:30-20:30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«Апокалипсис»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18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 медблок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 – 12:30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 ИГРА «ГРИНБОРИКИ»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 ИГРА «ГРИНБОРИКИ»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16:30-17:00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 ИГРА «ГРИНБОРИКИ»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1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19:30-21:00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«Уроки мудрости»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22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точка (менторы)/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 студиях доп.образования/ медпроцедуры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Медблок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5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5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16:30-17:30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Встреча со спикерами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3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19:30-21:00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 «Рекорды СБ»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26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 студиях доп.образования/ медпроцедуры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медблок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2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 – 12:30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6e3bc" w:val="clear"/>
                <w:vertAlign w:val="baseline"/>
                <w:rtl w:val="0"/>
              </w:rPr>
              <w:t xml:space="preserve">Встреча со спикерами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\  Занятия в студиях доп.образования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 \  Нац. Зал «Туьулгэ»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 – 18:00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Встреча со спикерами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</w:t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19:30-20:30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«Караоке Стап»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14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10:00-17:00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Предзащита\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6e3bc" w:val="clear"/>
                <w:vertAlign w:val="baseline"/>
                <w:rtl w:val="0"/>
              </w:rPr>
              <w:t xml:space="preserve">Встреча со спикерами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\  Занятия в студиях доп.образования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16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17:00-18:00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«GEEK FEST»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19:30-21:00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Дискотека  КТД «GEEK FEST»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56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6e3bc" w:val="clear"/>
                <w:vertAlign w:val="baseline"/>
                <w:rtl w:val="0"/>
              </w:rPr>
              <w:t xml:space="preserve">Встреча со спикерами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\  Занятия в студиях доп.образования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Н.А.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13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14:00-16:30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 «Проект Х»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5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17:00-18:00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«Моя семья»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</w:tc>
      </w:tr>
      <w:tr>
        <w:trPr>
          <w:trHeight w:val="68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«Моя семья»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защите проектов «Цифровая Якутия»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Студии ДО/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Медблок</w:t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Финал конкурса «Цифровая Якутия»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Торжественное закрытие и церемония награждения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Гуляева Н.А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 ДО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19:30-20:30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«JUST DANCE»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(День защитника отечества)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«Фотокросс»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раскрытие тайного друга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5"/>
              </w:tabs>
              <w:spacing w:after="0" w:before="0" w:line="240" w:lineRule="auto"/>
              <w:ind w:left="-57" w:right="-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«Суолдьут»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19:00-20:00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Дискотека 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Нац. Зал «Туьулгэ»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20:00-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21:30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Прощальный огонек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Холлы</w:t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Федорова А.З.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</w:p>
        </w:tc>
      </w:tr>
      <w:tr>
        <w:trPr>
          <w:trHeight w:val="3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 февраля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Выезд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«ОПЕРАЦИЯ НАС ТУТ НЕ БЫЛО»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Еремеева П.И.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Вожатые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Конкурса проектов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профильной смены «Цифровая Якутия»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</w:t>
        <w:tab/>
        <w:t xml:space="preserve">Конкурс проектов профильной смены «Цифровая Якутия» период с 11 по 24 февраля 2019 г.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</w:t>
        <w:tab/>
        <w:t xml:space="preserve">Организатором является ГАУ ДО РС (Я) «Центр отдыха и оздоровления детей «Сосновый бор» (далее - Центр).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</w:t>
        <w:tab/>
        <w:t xml:space="preserve">Настоящее Положение определяет статус, цели, задачи, порядок проведения и условия участия в конкурсе.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формирование необходимых образовательных навыков («инструментов») для создания самостоятельных инновационных проектов будущего.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участников понимание навыков и компетенций, необходимых для достижения успешных результатов проектной и исследовательской деятельности, способах их получения и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Выявление и поддержка одаренных учащихся, развитие их интеллектуальных, творческих способностей, поддержка научно-исследовательских интересов.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Сопровождение талантливых в научно-технической сфере детей.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оценивания: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десятибалльная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Награды: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участники, занявшие первое и призовые места в каждом этапе, получают соответствующее количество баллов в рейтинге команд, грамоты, памятные призы от «Соснового бора», а также абсолютные победители награждаются путевкой в ВДЦ «Океан» на смену «Город доброго времени»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УСЛОВИЯ УЧАСТИЯ И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конкурсе проектов допускаются все воспитанники профильной смены «Цифровая Якутия» Центра отдыха и оздоровления детей «Сосновый бор».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Конкурс проходит в условиях, соответствующих для групповой работы. Проекты определены в соответствии с основными направлениями профильной смены.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Направления команд (далее – проектная команда) определяются методом жеребьевки по академиям. Проект не готовится заранее, а разрабатывается в течение смены.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Состав проектных команд формируется по академиям. К каждой проектной команде прикрепляется наставник из числа педагогов дополнительного образования и вожатых Центра и приглашенных менторов. Каждая команда создает свой проект в соответствии со своим направлением проекта. 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Каждая проектная команда должна участвовать во всех мероприятиях и этапах Конкурса, разработать, реализовать и защитить свои проекты. Проекты должны быть реальные и практически реализуемые.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ЭТАПЫ И ОЦЕНИВАНИЕ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этап: Авторизация (12 февраля, понедельник)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создание паспорта организации в распечатанном виде (название, миссия и цель организации);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Критерии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название команды должна быть созвучной с миссией проектной группы;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массовость;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оригинальность;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соответствие требованиям паспорта.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этап: Индивидуальная предзащита команд (20 февраля, среда)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Придумать проект услуги или продукта (допускается бизнес-проект либо исследовательский), основное требование: инновационность и востребованность  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Логотип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Флаер (распечатанная раздатка, реклама)</w:t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Рекламный ролик своего проекта (продукта)</w:t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Прототип продукта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этап: Защита (22 февраля, пятница)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Презентация проекта включающая обязательные элементы:</w:t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Логотип </w:t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Флаер (распечатанная раздатка, реклама)</w:t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Рекламный ролик своего проекта (продукта)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Прототип продукта</w:t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оценивания: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актуальность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креативность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качество защиты презентации.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убедительность;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массовость;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использование маркетинговых приемов;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актерское мастерство;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наличие презентации.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Экспертами выступают сотрудники Центра и приглашенные менторы.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Задача жюри: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Оценка представленных проектов,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определение наиболее перспективных проектов,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принятие решения об определении победителей Конкурса.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Каждый член жюри осуществляет оценку проектов, присваивая балл от 0 до 10, по каждому критерию оценки на каждом этапе. При этом «0» расценивается как полное несоответствие критерию, а «10» как полное соответствие.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 Победителем становится команда, набравшая максимальное количество баллов.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 Решение жюри обжалованию не подлежит.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687"/>
        <w:gridCol w:w="4668"/>
        <w:tblGridChange w:id="0">
          <w:tblGrid>
            <w:gridCol w:w="4687"/>
            <w:gridCol w:w="46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ЛР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Старкова Е.В._______________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«___»______________2019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директора ГАУ ДО РС (Я) ЦОиОД «Сосновый бор» 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_____________Я.Н. Иванова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«____»______________ 2019 г.</w:t>
            </w:r>
          </w:p>
        </w:tc>
      </w:tr>
    </w:tbl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РЕЖИМ ДНЯ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68.0" w:type="dxa"/>
        <w:jc w:val="left"/>
        <w:tblInd w:w="0.0" w:type="dxa"/>
        <w:tblLayout w:type="fixed"/>
        <w:tblLook w:val="0000"/>
      </w:tblPr>
      <w:tblGrid>
        <w:gridCol w:w="2808"/>
        <w:gridCol w:w="5760"/>
        <w:tblGridChange w:id="0">
          <w:tblGrid>
            <w:gridCol w:w="2808"/>
            <w:gridCol w:w="5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7:30 – 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Подъем/Утренние режимные моменты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7:45 –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Зарядка бодрости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9:00 – 09:30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Уборка комнат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в студиях дополнительного образования, медицинские процедуры  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 –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 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 CAS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 – 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Полдник/ радиопередача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КТД (коллективно-творческое дело)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 – 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Ужин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(отрядная работа, КТД, вечерний огонек)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21:00 – 21:30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Поздний ужин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21:30 –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личной гигиены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Отбой </w:t>
            </w:r>
          </w:p>
        </w:tc>
      </w:tr>
    </w:tbl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708.661417322834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lvl w:ilvl="0">
      <w:start w:val="1"/>
      <w:numFmt w:val="decimal"/>
      <w:lvlText w:val="·%1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·%1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419874512"/>
      <w:numFmt w:val="decimal"/>
      <w:lvlText w:val="·%1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·%1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>
    <w:lvl w:ilvl="0">
      <w:start w:val="1"/>
      <w:numFmt w:val="decimal"/>
      <w:lvlText w:val="·%1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