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C4BC" w14:textId="77777777" w:rsidR="00E4139E" w:rsidRPr="000F5607" w:rsidRDefault="00A96E6F" w:rsidP="00C70B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Fonts w:ascii="Times New Roman" w:hAnsi="Times New Roman"/>
          <w:b/>
          <w:bCs/>
          <w:sz w:val="24"/>
          <w:szCs w:val="24"/>
        </w:rPr>
        <w:t xml:space="preserve">МАТЕРИАЛЫ ПУБЛИЧНОГО ОТЧЕТА </w:t>
      </w:r>
    </w:p>
    <w:p w14:paraId="10F21281" w14:textId="77777777" w:rsidR="00E4139E" w:rsidRPr="000F5607" w:rsidRDefault="00A96E6F" w:rsidP="00C70B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Fonts w:ascii="Times New Roman" w:hAnsi="Times New Roman"/>
          <w:b/>
          <w:bCs/>
          <w:sz w:val="24"/>
          <w:szCs w:val="24"/>
        </w:rPr>
        <w:t>ГАУ ДО РС(Я) ЦЕНТР ОТДЫХА И ОЗДОРОВЛЕНИЯ ДЕТЕЙ «СОСНОВЫЙ БОР»</w:t>
      </w:r>
      <w:r w:rsidR="005E6C8C" w:rsidRPr="000F5607">
        <w:rPr>
          <w:rFonts w:ascii="Times New Roman" w:hAnsi="Times New Roman"/>
          <w:b/>
          <w:bCs/>
          <w:sz w:val="24"/>
          <w:szCs w:val="24"/>
        </w:rPr>
        <w:t xml:space="preserve"> за 2021 год</w:t>
      </w:r>
    </w:p>
    <w:p w14:paraId="31BC86CD" w14:textId="77777777" w:rsidR="00E4139E" w:rsidRPr="000F5607" w:rsidRDefault="00E4139E" w:rsidP="00C70B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8C3932" w14:textId="77777777" w:rsidR="00E4139E" w:rsidRPr="000F5607" w:rsidRDefault="00A96E6F" w:rsidP="00C70B0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5607">
        <w:rPr>
          <w:rFonts w:ascii="Times New Roman" w:hAnsi="Times New Roman"/>
          <w:b/>
          <w:bCs/>
          <w:sz w:val="24"/>
          <w:szCs w:val="24"/>
        </w:rPr>
        <w:t>Общая характеристика государственной организации (структура организации, характеристика контингента работников, штатная численность, администрация, органы государственно-общественного управления, самоуправления, программа развития, планируемые структурные преобразования в государственном учреждении)</w:t>
      </w:r>
    </w:p>
    <w:p w14:paraId="267AFB06" w14:textId="77777777" w:rsidR="00DC5DCD" w:rsidRDefault="00DC5DCD" w:rsidP="00C70B0E">
      <w:pPr>
        <w:tabs>
          <w:tab w:val="left" w:pos="567"/>
          <w:tab w:val="left" w:pos="1185"/>
          <w:tab w:val="left" w:pos="1866"/>
        </w:tabs>
        <w:spacing w:after="0"/>
        <w:ind w:firstLine="709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14:paraId="56FCD012" w14:textId="77777777" w:rsidR="00E4139E" w:rsidRPr="000F5607" w:rsidRDefault="00A96E6F" w:rsidP="00C70B0E">
      <w:pPr>
        <w:tabs>
          <w:tab w:val="left" w:pos="567"/>
          <w:tab w:val="left" w:pos="1185"/>
          <w:tab w:val="left" w:pos="1866"/>
        </w:tabs>
        <w:spacing w:after="0"/>
        <w:ind w:firstLine="709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СТРУКТУРА ОРГАНИЗАЦИИ</w:t>
      </w:r>
    </w:p>
    <w:p w14:paraId="3BC739E7" w14:textId="77777777" w:rsidR="00E4139E" w:rsidRPr="000F5607" w:rsidRDefault="00A96E6F" w:rsidP="00C70B0E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Административно-управленческий, финансово-экономический, медицинский, учебно-воспитательный</w:t>
      </w:r>
      <w:r w:rsidR="00777BBE">
        <w:rPr>
          <w:rStyle w:val="a7"/>
          <w:rFonts w:ascii="Times New Roman" w:hAnsi="Times New Roman"/>
          <w:sz w:val="24"/>
          <w:szCs w:val="24"/>
        </w:rPr>
        <w:t xml:space="preserve"> (в том числе д/с Лингва)</w:t>
      </w:r>
      <w:r w:rsidRPr="000F5607">
        <w:rPr>
          <w:rStyle w:val="a7"/>
          <w:rFonts w:ascii="Times New Roman" w:hAnsi="Times New Roman"/>
          <w:sz w:val="24"/>
          <w:szCs w:val="24"/>
        </w:rPr>
        <w:t>, учебно-вспомогательный, производственный, отдел отдыха</w:t>
      </w:r>
      <w:r w:rsidR="005E6C8C" w:rsidRPr="000F5607">
        <w:rPr>
          <w:rStyle w:val="a7"/>
          <w:rFonts w:ascii="Times New Roman" w:hAnsi="Times New Roman"/>
          <w:sz w:val="24"/>
          <w:szCs w:val="24"/>
        </w:rPr>
        <w:t>,</w:t>
      </w:r>
      <w:r w:rsidRPr="000F5607">
        <w:rPr>
          <w:rStyle w:val="a7"/>
          <w:rFonts w:ascii="Times New Roman" w:hAnsi="Times New Roman"/>
          <w:sz w:val="24"/>
          <w:szCs w:val="24"/>
        </w:rPr>
        <w:t xml:space="preserve"> оздоровления детей</w:t>
      </w:r>
      <w:r w:rsidR="003B3A92" w:rsidRPr="000F5607">
        <w:rPr>
          <w:rStyle w:val="a7"/>
          <w:rFonts w:ascii="Times New Roman" w:hAnsi="Times New Roman"/>
          <w:sz w:val="24"/>
          <w:szCs w:val="24"/>
        </w:rPr>
        <w:t xml:space="preserve"> и питания</w:t>
      </w:r>
      <w:r w:rsidR="005E6C8C" w:rsidRPr="000F5607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3B3A92" w:rsidRPr="000F5607">
        <w:rPr>
          <w:rStyle w:val="a7"/>
          <w:rFonts w:ascii="Times New Roman" w:hAnsi="Times New Roman"/>
          <w:sz w:val="24"/>
          <w:szCs w:val="24"/>
        </w:rPr>
        <w:t>школьников</w:t>
      </w:r>
      <w:r w:rsidRPr="000F5607">
        <w:rPr>
          <w:rStyle w:val="a7"/>
          <w:rFonts w:ascii="Times New Roman" w:hAnsi="Times New Roman"/>
          <w:sz w:val="24"/>
          <w:szCs w:val="24"/>
        </w:rPr>
        <w:t>.</w:t>
      </w:r>
    </w:p>
    <w:p w14:paraId="650513F4" w14:textId="77777777" w:rsidR="00E4139E" w:rsidRPr="000F5607" w:rsidRDefault="00E4139E" w:rsidP="00C70B0E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B6AF5" w14:textId="77777777" w:rsidR="00E4139E" w:rsidRPr="000F5607" w:rsidRDefault="00A96E6F" w:rsidP="00C70B0E">
      <w:pPr>
        <w:tabs>
          <w:tab w:val="left" w:pos="567"/>
          <w:tab w:val="left" w:pos="1185"/>
          <w:tab w:val="left" w:pos="1866"/>
        </w:tabs>
        <w:spacing w:after="0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ШТАТНАЯ ЧИСЛЕННОСТЬ, ХАРАКТЕРИСТИКА КОНТИНГЕНТА РАБОТНИКОВ</w:t>
      </w:r>
    </w:p>
    <w:p w14:paraId="12A30163" w14:textId="2068157F" w:rsidR="00E5445B" w:rsidRDefault="00E5445B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E5445B">
        <w:rPr>
          <w:rStyle w:val="a7"/>
          <w:rFonts w:ascii="Times New Roman" w:hAnsi="Times New Roman"/>
          <w:sz w:val="24"/>
          <w:szCs w:val="24"/>
        </w:rPr>
        <w:t>Среднегодовая численность персонала составила 69,9 работников, укомплектованность штатного расписания при плановом объеме 100,75 ед. (из них по центру - 89,75 шт.ед., дошкольное образование - 11 шт.ед., разработанного на основе методических рекомендаций Минобрнауки РФ от 19.10.2006г №06-1616, приказа Минздрава России от 05.05.2016г №279н, постановления Министерства труда РФ от 2</w:t>
      </w:r>
      <w:r w:rsidR="00473E11">
        <w:rPr>
          <w:rStyle w:val="a7"/>
          <w:rFonts w:ascii="Times New Roman" w:hAnsi="Times New Roman"/>
          <w:sz w:val="24"/>
          <w:szCs w:val="24"/>
        </w:rPr>
        <w:t xml:space="preserve">1.04.1993г №88, составила 87,6%. Таким образом, на сегодня </w:t>
      </w:r>
      <w:r w:rsidR="005F4510">
        <w:rPr>
          <w:rStyle w:val="a7"/>
          <w:rFonts w:ascii="Times New Roman" w:hAnsi="Times New Roman"/>
          <w:sz w:val="24"/>
          <w:szCs w:val="24"/>
        </w:rPr>
        <w:t xml:space="preserve">имеются </w:t>
      </w:r>
      <w:r w:rsidR="00473E11">
        <w:rPr>
          <w:rStyle w:val="a7"/>
          <w:rFonts w:ascii="Times New Roman" w:hAnsi="Times New Roman"/>
          <w:sz w:val="24"/>
          <w:szCs w:val="24"/>
        </w:rPr>
        <w:t>73 работника:</w:t>
      </w:r>
    </w:p>
    <w:p w14:paraId="1278F847" w14:textId="77777777" w:rsidR="006A36ED" w:rsidRPr="00473E11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Административно-управленческий – 5 чел.</w:t>
      </w:r>
    </w:p>
    <w:p w14:paraId="45D96FF1" w14:textId="77777777" w:rsidR="006A36ED" w:rsidRPr="00473E11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Педагогический – 22 чел.</w:t>
      </w:r>
    </w:p>
    <w:p w14:paraId="41A85A93" w14:textId="77777777" w:rsidR="006A36ED" w:rsidRPr="00473E11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Медицинский – 6 чел.</w:t>
      </w:r>
    </w:p>
    <w:p w14:paraId="72A79410" w14:textId="77777777" w:rsidR="006A36ED" w:rsidRPr="00473E11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Учебно-вспомогательный – 7 чел.</w:t>
      </w:r>
    </w:p>
    <w:p w14:paraId="21E821C6" w14:textId="77777777" w:rsidR="006A36ED" w:rsidRPr="00473E11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Служащие -10 чел.</w:t>
      </w:r>
    </w:p>
    <w:p w14:paraId="61647B6D" w14:textId="77777777" w:rsidR="006A36ED" w:rsidRPr="00473E11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Финансово-экономический – 5 чел.</w:t>
      </w:r>
    </w:p>
    <w:p w14:paraId="66DFDDE9" w14:textId="77777777" w:rsidR="006A36ED" w:rsidRPr="006A36ED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473E11">
        <w:rPr>
          <w:rStyle w:val="a7"/>
          <w:rFonts w:ascii="Times New Roman" w:hAnsi="Times New Roman"/>
          <w:sz w:val="24"/>
          <w:szCs w:val="24"/>
        </w:rPr>
        <w:t>Обслуживающий – 18 чел.</w:t>
      </w:r>
    </w:p>
    <w:p w14:paraId="35512144" w14:textId="77777777" w:rsidR="00E4139E" w:rsidRPr="000F5607" w:rsidRDefault="006A36ED" w:rsidP="006A36ED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6A36ED">
        <w:rPr>
          <w:rStyle w:val="a7"/>
          <w:rFonts w:ascii="Times New Roman" w:hAnsi="Times New Roman"/>
          <w:sz w:val="24"/>
          <w:szCs w:val="24"/>
        </w:rPr>
        <w:t xml:space="preserve">Из них: </w:t>
      </w:r>
      <w:r w:rsidR="00070BA3">
        <w:rPr>
          <w:rStyle w:val="a7"/>
          <w:rFonts w:ascii="Times New Roman" w:hAnsi="Times New Roman"/>
          <w:sz w:val="24"/>
          <w:szCs w:val="24"/>
        </w:rPr>
        <w:t xml:space="preserve">1 – Почетная Грамота Президента РФ, </w:t>
      </w:r>
      <w:r w:rsidRPr="006A36ED">
        <w:rPr>
          <w:rStyle w:val="a7"/>
          <w:rFonts w:ascii="Times New Roman" w:hAnsi="Times New Roman"/>
          <w:sz w:val="24"/>
          <w:szCs w:val="24"/>
        </w:rPr>
        <w:t>6 - Почетный работник воспитания и просвещения РФ, 3 - Почетный работник общего образования РФ, 11 – Отличник образования РС (Я), 3 – Отличник здравоохранения РС (Я), 1 - нагрудный знак «За вклад в развитие дополнительного образования Республики Саха (Якутия)», 4 - нагрудный знак «Надежда Якутии», 3 - юбилейный знак «385 лет Якутия с Россией».</w:t>
      </w:r>
    </w:p>
    <w:p w14:paraId="0475FD95" w14:textId="77777777" w:rsidR="00E4139E" w:rsidRPr="000F5607" w:rsidRDefault="00E4139E" w:rsidP="00C70B0E">
      <w:pPr>
        <w:tabs>
          <w:tab w:val="left" w:pos="567"/>
          <w:tab w:val="left" w:pos="1185"/>
          <w:tab w:val="left" w:pos="186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DE25E" w14:textId="77777777" w:rsidR="00E4139E" w:rsidRPr="000F5607" w:rsidRDefault="00A96E6F" w:rsidP="00C70B0E">
      <w:pPr>
        <w:spacing w:after="0"/>
        <w:ind w:firstLine="709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ОРГАНЫ ГОСУДАРСТВЕННО-ОБЩЕСТВЕННОГО УПРАВЛЕНИЯ</w:t>
      </w:r>
    </w:p>
    <w:p w14:paraId="0732148E" w14:textId="77777777" w:rsidR="002F2D40" w:rsidRPr="00070BA3" w:rsidRDefault="00A96E6F" w:rsidP="002F2D40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070BA3">
        <w:rPr>
          <w:rStyle w:val="a7"/>
          <w:rFonts w:ascii="Times New Roman" w:hAnsi="Times New Roman"/>
          <w:sz w:val="24"/>
          <w:szCs w:val="24"/>
        </w:rPr>
        <w:t>Наблюдательный совет в составе 7 человек со сроком полномочий на 5 лет утвержден распоряжением Правительства Республики Саха (Якутия) от 17 сентября 2018 г. №1034-р "Об утверждении состава Наблюдательного совета государственного автономного учреждения дополнительного образования Республики Саха (Якутия) "Центр отдыха и оздоровления детей "Сосновый бор"»</w:t>
      </w:r>
      <w:r w:rsidR="002F2D40" w:rsidRPr="00070BA3">
        <w:rPr>
          <w:rStyle w:val="a7"/>
          <w:rFonts w:ascii="Times New Roman" w:hAnsi="Times New Roman"/>
          <w:sz w:val="24"/>
          <w:szCs w:val="24"/>
        </w:rPr>
        <w:t xml:space="preserve">, с изменениями в соответствии с </w:t>
      </w:r>
      <w:r w:rsidR="00DC5DCD">
        <w:rPr>
          <w:rStyle w:val="a7"/>
          <w:rFonts w:ascii="Times New Roman" w:hAnsi="Times New Roman"/>
          <w:sz w:val="24"/>
          <w:szCs w:val="24"/>
        </w:rPr>
        <w:t>р</w:t>
      </w:r>
      <w:r w:rsidR="002F2D40" w:rsidRPr="00070BA3">
        <w:rPr>
          <w:rStyle w:val="a7"/>
          <w:rFonts w:ascii="Times New Roman" w:hAnsi="Times New Roman"/>
          <w:sz w:val="24"/>
          <w:szCs w:val="24"/>
        </w:rPr>
        <w:t>аспоряжением Правительства Республики Саха (Якутия) от 21 января 2019 г. № 39-р</w:t>
      </w:r>
    </w:p>
    <w:p w14:paraId="274B4E59" w14:textId="77777777" w:rsidR="002F2D40" w:rsidRPr="00070BA3" w:rsidRDefault="002F2D40" w:rsidP="002F2D40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F09801B" w14:textId="77777777" w:rsidR="00DC5DCD" w:rsidRDefault="00DC5DCD" w:rsidP="00C70B0E">
      <w:pPr>
        <w:spacing w:after="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14:paraId="7A844221" w14:textId="77777777" w:rsidR="00081D40" w:rsidRPr="000F5607" w:rsidRDefault="00C90FC0" w:rsidP="00C70B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ЦЕЛ</w:t>
      </w:r>
      <w:r w:rsidR="00081D40" w:rsidRPr="000F5607">
        <w:rPr>
          <w:rStyle w:val="a7"/>
          <w:rFonts w:ascii="Times New Roman" w:hAnsi="Times New Roman"/>
          <w:b/>
          <w:bCs/>
          <w:sz w:val="24"/>
          <w:szCs w:val="24"/>
        </w:rPr>
        <w:t>Ь, ОСНОВНЫЕ ЗАДАЧИ И НАПРАВЛЕНИЯ ДЕЯТЕЛЬНОСТИ</w:t>
      </w:r>
    </w:p>
    <w:p w14:paraId="3EE9E047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lastRenderedPageBreak/>
        <w:t>Целью деятельности Центра</w:t>
      </w:r>
      <w:r w:rsidRPr="000F5607">
        <w:rPr>
          <w:rStyle w:val="a7"/>
          <w:rFonts w:ascii="Times New Roman" w:hAnsi="Times New Roman"/>
          <w:sz w:val="24"/>
          <w:szCs w:val="24"/>
        </w:rPr>
        <w:t xml:space="preserve"> является развитие системы отдыха и оздоровления детей, реализация мероприятий по организации круглогодичного отдыха и оздоровления детей, внедрение и реализация оздоровительно-образовательных программ на основе учета запросов детей и населения, особенностей социально-экономического развития региона и его национально-культурных традиций. </w:t>
      </w:r>
    </w:p>
    <w:p w14:paraId="2D4DDA09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1EB267BC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содействие в доступности и создании необходимых условий для отдыха, оздоровления детей и реальное обеспечение основных гарантий прав детей, находящихся в трудной жизненной ситуации и детей с особыми образовательными потребностями;</w:t>
      </w:r>
    </w:p>
    <w:p w14:paraId="3D425051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повышение качества оказания государственных услуг;</w:t>
      </w:r>
    </w:p>
    <w:p w14:paraId="34101608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обеспечение рационального использования естественно-климатических, материально-технических, медико-педагогических возможностей учреждения для оздоровления обучающихся и взрослых;</w:t>
      </w:r>
    </w:p>
    <w:p w14:paraId="682A0C3E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оптимизация расходов государственного бюджета на оказание услуг;</w:t>
      </w:r>
    </w:p>
    <w:p w14:paraId="30249079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создание воспитательного пространства, способствующего развитию общей культуры детей и навыков их эффективного взаимодействия с окружающими;</w:t>
      </w:r>
    </w:p>
    <w:p w14:paraId="05C745A8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создание условий для самореализации творческих возможностей детей, максимально полного их самораскрытия и самосовершенствования в различных видах деятельности;</w:t>
      </w:r>
    </w:p>
    <w:p w14:paraId="48C7ED63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организация культурного досуга, способствующего эмоциональному подъему, укреплению физического и психического здоровья личности;</w:t>
      </w:r>
    </w:p>
    <w:p w14:paraId="38EAC103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координация и организация отдыха и оздоровления детей в республике;</w:t>
      </w:r>
    </w:p>
    <w:p w14:paraId="20FB65F6" w14:textId="77777777" w:rsidR="00E4139E" w:rsidRPr="000F5607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предоставление услуг по обслуживанию городских, республиканских мероприятий;</w:t>
      </w:r>
    </w:p>
    <w:p w14:paraId="678347FC" w14:textId="77777777" w:rsidR="00E4139E" w:rsidRDefault="00A96E6F" w:rsidP="00DB52A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Fonts w:ascii="Times New Roman" w:hAnsi="Times New Roman"/>
          <w:sz w:val="24"/>
          <w:szCs w:val="24"/>
        </w:rPr>
        <w:t xml:space="preserve"> информационное и методическое сопровождение питания школьников в республике.</w:t>
      </w:r>
    </w:p>
    <w:p w14:paraId="326D8289" w14:textId="77777777" w:rsidR="00E4139E" w:rsidRDefault="00A96E6F" w:rsidP="00C70B0E">
      <w:pPr>
        <w:spacing w:after="0"/>
        <w:ind w:firstLine="567"/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Основные направления деятельности:</w:t>
      </w:r>
    </w:p>
    <w:p w14:paraId="2E35A281" w14:textId="77777777" w:rsidR="00E4139E" w:rsidRPr="000F5607" w:rsidRDefault="00A96E6F" w:rsidP="00C70B0E">
      <w:pPr>
        <w:shd w:val="clear" w:color="auto" w:fill="FFFFFF"/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- Организация учебно-воспитательного процесса (детский сад, студии, лаборатории, досуг);</w:t>
      </w:r>
    </w:p>
    <w:p w14:paraId="5AA7F572" w14:textId="77777777" w:rsidR="00E4139E" w:rsidRPr="000F5607" w:rsidRDefault="00A96E6F" w:rsidP="00C70B0E">
      <w:pPr>
        <w:shd w:val="clear" w:color="auto" w:fill="FFFFFF"/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- Оздоровление (спорт, психологическая служба, медицина);</w:t>
      </w:r>
    </w:p>
    <w:p w14:paraId="787FF44C" w14:textId="77777777" w:rsidR="00E4139E" w:rsidRPr="000F5607" w:rsidRDefault="00A96E6F" w:rsidP="00C70B0E">
      <w:pPr>
        <w:shd w:val="clear" w:color="auto" w:fill="FFFFFF"/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- Методическая и инновационная деятельность (участие в крупных проектах республики, разработка и реализация образовательных проектов);</w:t>
      </w:r>
    </w:p>
    <w:p w14:paraId="5FCBF84D" w14:textId="77777777" w:rsidR="00E4139E" w:rsidRPr="000F5607" w:rsidRDefault="00A96E6F" w:rsidP="00C70B0E">
      <w:pPr>
        <w:shd w:val="clear" w:color="auto" w:fill="FFFFFF"/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- Координация и организация отдыха и оздоровления детей в республике;</w:t>
      </w:r>
    </w:p>
    <w:p w14:paraId="2F018302" w14:textId="77777777" w:rsidR="00E4139E" w:rsidRPr="000F5607" w:rsidRDefault="00A96E6F" w:rsidP="00C70B0E">
      <w:pPr>
        <w:shd w:val="clear" w:color="auto" w:fill="FFFFFF"/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 xml:space="preserve">- Информационное и методическое сопровождение </w:t>
      </w:r>
      <w:r w:rsidR="00777BBE">
        <w:rPr>
          <w:rStyle w:val="a7"/>
          <w:rFonts w:ascii="Times New Roman" w:hAnsi="Times New Roman"/>
          <w:sz w:val="24"/>
          <w:szCs w:val="24"/>
        </w:rPr>
        <w:t xml:space="preserve">организации </w:t>
      </w:r>
      <w:r w:rsidRPr="000F5607">
        <w:rPr>
          <w:rStyle w:val="a7"/>
          <w:rFonts w:ascii="Times New Roman" w:hAnsi="Times New Roman"/>
          <w:sz w:val="24"/>
          <w:szCs w:val="24"/>
        </w:rPr>
        <w:t>питания школьников в республике.</w:t>
      </w:r>
    </w:p>
    <w:p w14:paraId="680B9FD1" w14:textId="77777777" w:rsidR="00DC5DCD" w:rsidRDefault="00DC5DCD" w:rsidP="00C70B0E">
      <w:pPr>
        <w:spacing w:after="0"/>
        <w:ind w:firstLine="567"/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</w:p>
    <w:p w14:paraId="20FF08B1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Центр «Сосновый бор» является:</w:t>
      </w:r>
    </w:p>
    <w:p w14:paraId="72FD3A20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- Ассоциированной школой ЮНЕСКО</w:t>
      </w:r>
    </w:p>
    <w:p w14:paraId="77ABD6EE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 xml:space="preserve">- Информационно-образовательным и методическим центром в области оптимизации питания детей и подростков, обучающихся в образовательных учреждениях Республики Саха (Якутия). </w:t>
      </w:r>
    </w:p>
    <w:p w14:paraId="16616BAA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 xml:space="preserve">- Членом Ассоциации Школ Международного Бакалавриата стран Содружества Независимых Государств. </w:t>
      </w:r>
    </w:p>
    <w:p w14:paraId="326C0E55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lastRenderedPageBreak/>
        <w:t xml:space="preserve">- Кандидатом </w:t>
      </w:r>
      <w:r w:rsidRPr="000F5607">
        <w:rPr>
          <w:rStyle w:val="a7"/>
          <w:rFonts w:ascii="Times New Roman" w:hAnsi="Times New Roman"/>
          <w:sz w:val="24"/>
          <w:szCs w:val="24"/>
          <w:lang w:val="en-US"/>
        </w:rPr>
        <w:t>International</w:t>
      </w:r>
      <w:r w:rsidRPr="000F5607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0F5607">
        <w:rPr>
          <w:rStyle w:val="a7"/>
          <w:rFonts w:ascii="Times New Roman" w:hAnsi="Times New Roman"/>
          <w:sz w:val="24"/>
          <w:szCs w:val="24"/>
          <w:lang w:val="en-US"/>
        </w:rPr>
        <w:t>Baccalaureate</w:t>
      </w:r>
      <w:r w:rsidRPr="000F5607">
        <w:rPr>
          <w:rStyle w:val="a7"/>
          <w:rFonts w:ascii="Times New Roman" w:hAnsi="Times New Roman"/>
          <w:sz w:val="24"/>
          <w:szCs w:val="24"/>
        </w:rPr>
        <w:t>® (</w:t>
      </w:r>
      <w:r w:rsidRPr="000F5607">
        <w:rPr>
          <w:rStyle w:val="a7"/>
          <w:rFonts w:ascii="Times New Roman" w:hAnsi="Times New Roman"/>
          <w:sz w:val="24"/>
          <w:szCs w:val="24"/>
          <w:lang w:val="en-US"/>
        </w:rPr>
        <w:t>IB</w:t>
      </w:r>
      <w:r w:rsidRPr="000F5607">
        <w:rPr>
          <w:rStyle w:val="a7"/>
          <w:rFonts w:ascii="Times New Roman" w:hAnsi="Times New Roman"/>
          <w:sz w:val="24"/>
          <w:szCs w:val="24"/>
        </w:rPr>
        <w:t xml:space="preserve">) </w:t>
      </w:r>
      <w:r w:rsidRPr="000F5607">
        <w:rPr>
          <w:rStyle w:val="a7"/>
          <w:rFonts w:ascii="Times New Roman" w:hAnsi="Times New Roman"/>
          <w:sz w:val="24"/>
          <w:szCs w:val="24"/>
          <w:lang w:val="en-US"/>
        </w:rPr>
        <w:t>World</w:t>
      </w:r>
      <w:r w:rsidRPr="000F5607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0F5607">
        <w:rPr>
          <w:rStyle w:val="a7"/>
          <w:rFonts w:ascii="Times New Roman" w:hAnsi="Times New Roman"/>
          <w:sz w:val="24"/>
          <w:szCs w:val="24"/>
          <w:lang w:val="en-US"/>
        </w:rPr>
        <w:t>Schools</w:t>
      </w:r>
      <w:r w:rsidRPr="000F5607">
        <w:rPr>
          <w:rStyle w:val="a7"/>
          <w:rFonts w:ascii="Times New Roman" w:hAnsi="Times New Roman"/>
          <w:sz w:val="24"/>
          <w:szCs w:val="24"/>
        </w:rPr>
        <w:t xml:space="preserve"> по программе начальных лет </w:t>
      </w:r>
      <w:r w:rsidRPr="000F5607">
        <w:rPr>
          <w:rStyle w:val="a7"/>
          <w:rFonts w:ascii="Times New Roman" w:hAnsi="Times New Roman"/>
          <w:sz w:val="24"/>
          <w:szCs w:val="24"/>
          <w:lang w:val="en-US"/>
        </w:rPr>
        <w:t>PYP</w:t>
      </w:r>
      <w:r w:rsidRPr="000F5607">
        <w:rPr>
          <w:rStyle w:val="a7"/>
          <w:rFonts w:ascii="Times New Roman" w:hAnsi="Times New Roman"/>
          <w:sz w:val="24"/>
          <w:szCs w:val="24"/>
        </w:rPr>
        <w:t>.</w:t>
      </w:r>
    </w:p>
    <w:p w14:paraId="766EA7D8" w14:textId="77777777" w:rsidR="00E703E8" w:rsidRDefault="00E703E8" w:rsidP="00C70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567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sz w:val="24"/>
          <w:szCs w:val="24"/>
        </w:rPr>
        <w:t xml:space="preserve">- </w:t>
      </w:r>
      <w:r w:rsidRPr="000F5607">
        <w:rPr>
          <w:rStyle w:val="a7"/>
          <w:rFonts w:ascii="Times New Roman" w:hAnsi="Times New Roman"/>
          <w:sz w:val="24"/>
          <w:szCs w:val="24"/>
        </w:rPr>
        <w:t>Координатор</w:t>
      </w:r>
      <w:r w:rsidR="002B296A">
        <w:rPr>
          <w:rStyle w:val="a7"/>
          <w:rFonts w:ascii="Times New Roman" w:hAnsi="Times New Roman"/>
          <w:sz w:val="24"/>
          <w:szCs w:val="24"/>
        </w:rPr>
        <w:t>ом организации детского отдыха в РС(Я).</w:t>
      </w:r>
    </w:p>
    <w:p w14:paraId="540D5EB6" w14:textId="58463629" w:rsidR="005F4510" w:rsidRPr="000F5607" w:rsidRDefault="005F4510" w:rsidP="00C70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567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- </w:t>
      </w:r>
      <w:r w:rsidRPr="005F4510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>ом</w:t>
      </w:r>
      <w:r w:rsidRPr="005F4510">
        <w:rPr>
          <w:rFonts w:ascii="Times New Roman" w:hAnsi="Times New Roman"/>
          <w:sz w:val="24"/>
          <w:szCs w:val="24"/>
        </w:rPr>
        <w:t xml:space="preserve"> методического сопровождения по здоровому питанию в РС(Я)</w:t>
      </w:r>
    </w:p>
    <w:p w14:paraId="0E2A08ED" w14:textId="77777777" w:rsidR="003B3A92" w:rsidRPr="000F5607" w:rsidRDefault="00AA58D4" w:rsidP="00C70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firstLine="567"/>
        <w:contextualSpacing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- Р</w:t>
      </w:r>
      <w:r w:rsidR="00882B9C" w:rsidRPr="000F5607">
        <w:rPr>
          <w:rStyle w:val="a7"/>
          <w:rFonts w:ascii="Times New Roman" w:hAnsi="Times New Roman"/>
          <w:sz w:val="24"/>
          <w:szCs w:val="24"/>
        </w:rPr>
        <w:t>егиональн</w:t>
      </w:r>
      <w:r w:rsidR="002B296A">
        <w:rPr>
          <w:rStyle w:val="a7"/>
          <w:rFonts w:ascii="Times New Roman" w:hAnsi="Times New Roman"/>
          <w:sz w:val="24"/>
          <w:szCs w:val="24"/>
        </w:rPr>
        <w:t>ым</w:t>
      </w:r>
      <w:r w:rsidR="00882B9C" w:rsidRPr="000F5607">
        <w:rPr>
          <w:rStyle w:val="a7"/>
          <w:rFonts w:ascii="Times New Roman" w:hAnsi="Times New Roman"/>
          <w:sz w:val="24"/>
          <w:szCs w:val="24"/>
        </w:rPr>
        <w:t xml:space="preserve"> ресурсн</w:t>
      </w:r>
      <w:r w:rsidR="002B296A">
        <w:rPr>
          <w:rStyle w:val="a7"/>
          <w:rFonts w:ascii="Times New Roman" w:hAnsi="Times New Roman"/>
          <w:sz w:val="24"/>
          <w:szCs w:val="24"/>
        </w:rPr>
        <w:t>ым</w:t>
      </w:r>
      <w:r w:rsidR="00882B9C" w:rsidRPr="000F5607">
        <w:rPr>
          <w:rStyle w:val="a7"/>
          <w:rFonts w:ascii="Times New Roman" w:hAnsi="Times New Roman"/>
          <w:sz w:val="24"/>
          <w:szCs w:val="24"/>
        </w:rPr>
        <w:t xml:space="preserve"> центр</w:t>
      </w:r>
      <w:r w:rsidR="002B296A">
        <w:rPr>
          <w:rStyle w:val="a7"/>
          <w:rFonts w:ascii="Times New Roman" w:hAnsi="Times New Roman"/>
          <w:sz w:val="24"/>
          <w:szCs w:val="24"/>
        </w:rPr>
        <w:t>ом</w:t>
      </w:r>
      <w:r w:rsidR="00882B9C" w:rsidRPr="000F5607">
        <w:rPr>
          <w:rStyle w:val="a7"/>
          <w:rFonts w:ascii="Times New Roman" w:hAnsi="Times New Roman"/>
          <w:sz w:val="24"/>
          <w:szCs w:val="24"/>
        </w:rPr>
        <w:t xml:space="preserve"> по профилактике детского доро</w:t>
      </w:r>
      <w:r w:rsidR="002B296A">
        <w:rPr>
          <w:rStyle w:val="a7"/>
          <w:rFonts w:ascii="Times New Roman" w:hAnsi="Times New Roman"/>
          <w:sz w:val="24"/>
          <w:szCs w:val="24"/>
        </w:rPr>
        <w:t xml:space="preserve">жно-транспортного травматизма </w:t>
      </w:r>
      <w:r w:rsidR="00882B9C" w:rsidRPr="000F5607">
        <w:rPr>
          <w:rStyle w:val="a7"/>
          <w:rFonts w:ascii="Times New Roman" w:hAnsi="Times New Roman"/>
          <w:sz w:val="24"/>
          <w:szCs w:val="24"/>
        </w:rPr>
        <w:t>для учреждений дошкольного образования</w:t>
      </w:r>
      <w:r w:rsidR="002B296A">
        <w:rPr>
          <w:rStyle w:val="a7"/>
          <w:rFonts w:ascii="Times New Roman" w:hAnsi="Times New Roman"/>
          <w:sz w:val="24"/>
          <w:szCs w:val="24"/>
        </w:rPr>
        <w:t>.</w:t>
      </w:r>
    </w:p>
    <w:p w14:paraId="7DA51E85" w14:textId="77777777" w:rsidR="003E5CDB" w:rsidRDefault="003E5CDB" w:rsidP="003E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90DDE3" w14:textId="77777777" w:rsidR="000006B6" w:rsidRPr="000F5607" w:rsidRDefault="003E5CDB" w:rsidP="003E5CDB">
      <w:pPr>
        <w:spacing w:after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6B6" w:rsidRPr="000F5607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  <w:lang w:eastAsia="en-US"/>
        </w:rPr>
        <w:t>Перспективы развития</w:t>
      </w:r>
    </w:p>
    <w:p w14:paraId="4A9D13D2" w14:textId="77777777" w:rsidR="003B3A92" w:rsidRPr="000F5607" w:rsidRDefault="001B1047" w:rsidP="00C70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="00144A65" w:rsidRPr="000F56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23 декабря </w:t>
      </w:r>
      <w:r w:rsidR="001044B3" w:rsidRPr="000F56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2021 г.</w:t>
      </w:r>
      <w:r w:rsidR="00144A65" w:rsidRPr="000F5607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коллегией Министерства образования и науки Республики Саха(Якутия) одобрена и утверждена «Концепция развития системы отдыха и оздоровления детей на 2022-2030 годы». Как оператор отдыха и оздоровления детей по всей республике, наш Центр выступил  основным разработчиком Концепции. Основная цель Концепции – это развитие и усовершенствование системы отдыха детей и их оздоровления, обеспечение сохранения и развития инфраструктуры отдыха и оздоровления детей в Республике Саха (Якутия) и за ее пределами с акцентом на увеличение числа стационарных лагерей, лагерей круглогодичного пребывания, лагерей-спутников Центра «Сосновый бор» с организацией профильных санаторно-оздоровительных смен, в том числе инклюзивных смен.</w:t>
      </w:r>
      <w:r w:rsidR="002B296A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Наш Центр будет определен ре</w:t>
      </w:r>
      <w:r w:rsidR="00AA1DD0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гиональным Ресурсным Центром при Министерстве образования и науки РС(Я). </w:t>
      </w:r>
    </w:p>
    <w:p w14:paraId="070E4EA3" w14:textId="77777777" w:rsidR="00E4139E" w:rsidRDefault="00A96E6F" w:rsidP="00DB52A6">
      <w:pPr>
        <w:pStyle w:val="a5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607">
        <w:rPr>
          <w:rFonts w:ascii="Times New Roman" w:hAnsi="Times New Roman"/>
          <w:b/>
          <w:bCs/>
          <w:sz w:val="24"/>
          <w:szCs w:val="24"/>
        </w:rPr>
        <w:t>Публичные цели и задачи организации в 202</w:t>
      </w:r>
      <w:r w:rsidR="003B3A92" w:rsidRPr="000F5607">
        <w:rPr>
          <w:rFonts w:ascii="Times New Roman" w:hAnsi="Times New Roman"/>
          <w:b/>
          <w:bCs/>
          <w:sz w:val="24"/>
          <w:szCs w:val="24"/>
        </w:rPr>
        <w:t>1</w:t>
      </w:r>
      <w:r w:rsidRPr="000F5607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4AEB738B" w14:textId="77777777" w:rsidR="002B296A" w:rsidRDefault="002B296A" w:rsidP="00C70B0E">
      <w:pPr>
        <w:pStyle w:val="a5"/>
        <w:spacing w:after="0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BC7B67" w14:textId="77777777" w:rsidR="002B296A" w:rsidRPr="00473E11" w:rsidRDefault="002B296A" w:rsidP="00C70B0E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3E11">
        <w:rPr>
          <w:rFonts w:ascii="Times New Roman" w:hAnsi="Times New Roman"/>
          <w:bCs/>
          <w:sz w:val="24"/>
          <w:szCs w:val="24"/>
        </w:rPr>
        <w:t>1.</w:t>
      </w:r>
      <w:r w:rsidRPr="00473E11">
        <w:rPr>
          <w:rFonts w:ascii="Times New Roman" w:hAnsi="Times New Roman"/>
          <w:bCs/>
          <w:sz w:val="24"/>
          <w:szCs w:val="24"/>
        </w:rPr>
        <w:tab/>
        <w:t>Разработка и утверждение Концепции по развитию системы отдыха и оздоровлени</w:t>
      </w:r>
      <w:r w:rsidR="001B1047" w:rsidRPr="00473E11">
        <w:rPr>
          <w:rFonts w:ascii="Times New Roman" w:hAnsi="Times New Roman"/>
          <w:bCs/>
          <w:sz w:val="24"/>
          <w:szCs w:val="24"/>
        </w:rPr>
        <w:t>я детей Республики Саха (Якутия)</w:t>
      </w:r>
      <w:r w:rsidRPr="00473E11">
        <w:rPr>
          <w:rFonts w:ascii="Times New Roman" w:hAnsi="Times New Roman"/>
          <w:bCs/>
          <w:sz w:val="24"/>
          <w:szCs w:val="24"/>
        </w:rPr>
        <w:t>;</w:t>
      </w:r>
    </w:p>
    <w:p w14:paraId="6AD70B70" w14:textId="77777777" w:rsidR="002B296A" w:rsidRPr="00473E11" w:rsidRDefault="002B296A" w:rsidP="00C70B0E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3E11">
        <w:rPr>
          <w:rFonts w:ascii="Times New Roman" w:hAnsi="Times New Roman"/>
          <w:bCs/>
          <w:sz w:val="24"/>
          <w:szCs w:val="24"/>
        </w:rPr>
        <w:t>2.</w:t>
      </w:r>
      <w:r w:rsidRPr="00473E11">
        <w:rPr>
          <w:rFonts w:ascii="Times New Roman" w:hAnsi="Times New Roman"/>
          <w:bCs/>
          <w:sz w:val="24"/>
          <w:szCs w:val="24"/>
        </w:rPr>
        <w:tab/>
        <w:t xml:space="preserve"> Дальнейшее обучение по программе PYP IB воспитанников дошкольного отделения Центра детского сада «Лингва»;</w:t>
      </w:r>
    </w:p>
    <w:p w14:paraId="56DEAC8A" w14:textId="77777777" w:rsidR="002B296A" w:rsidRPr="00473E11" w:rsidRDefault="002B296A" w:rsidP="00C70B0E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3E11">
        <w:rPr>
          <w:rFonts w:ascii="Times New Roman" w:hAnsi="Times New Roman"/>
          <w:bCs/>
          <w:sz w:val="24"/>
          <w:szCs w:val="24"/>
        </w:rPr>
        <w:t>3.</w:t>
      </w:r>
      <w:r w:rsidRPr="00473E11">
        <w:rPr>
          <w:rFonts w:ascii="Times New Roman" w:hAnsi="Times New Roman"/>
          <w:bCs/>
          <w:sz w:val="24"/>
          <w:szCs w:val="24"/>
        </w:rPr>
        <w:tab/>
        <w:t>В год здоровья, объявленный в РС(Я), усилить и обновить программы оздоровительной деятельности Центра;</w:t>
      </w:r>
    </w:p>
    <w:p w14:paraId="378E16DB" w14:textId="77777777" w:rsidR="002B296A" w:rsidRPr="00473E11" w:rsidRDefault="002B296A" w:rsidP="00C70B0E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3E11">
        <w:rPr>
          <w:rFonts w:ascii="Times New Roman" w:hAnsi="Times New Roman"/>
          <w:bCs/>
          <w:sz w:val="24"/>
          <w:szCs w:val="24"/>
        </w:rPr>
        <w:t>4.</w:t>
      </w:r>
      <w:r w:rsidRPr="00473E11">
        <w:rPr>
          <w:rFonts w:ascii="Times New Roman" w:hAnsi="Times New Roman"/>
          <w:bCs/>
          <w:sz w:val="24"/>
          <w:szCs w:val="24"/>
        </w:rPr>
        <w:tab/>
        <w:t>Дальнейшее участие в реализации крупномасштабного социального проекта  по созданию детского лагеря по механизму концессионного соглашения - «Строительство круглогодичного детского центра отдыха  и оздоровления «Полярная звезда» на территории Республики Саха (Якутия);</w:t>
      </w:r>
    </w:p>
    <w:p w14:paraId="610F9889" w14:textId="77777777" w:rsidR="002B296A" w:rsidRPr="002B296A" w:rsidRDefault="002B296A" w:rsidP="00C70B0E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73E11">
        <w:rPr>
          <w:rFonts w:ascii="Times New Roman" w:hAnsi="Times New Roman"/>
          <w:bCs/>
          <w:sz w:val="24"/>
          <w:szCs w:val="24"/>
        </w:rPr>
        <w:t>5.</w:t>
      </w:r>
      <w:r w:rsidRPr="00473E11">
        <w:rPr>
          <w:rFonts w:ascii="Times New Roman" w:hAnsi="Times New Roman"/>
          <w:bCs/>
          <w:sz w:val="24"/>
          <w:szCs w:val="24"/>
        </w:rPr>
        <w:tab/>
        <w:t>Дальнейшее участие в  методическом сопровождении по формированию культуры здорового питания у обучающихся в общеобразовательных организациях Республики Саха (Якутия).</w:t>
      </w:r>
    </w:p>
    <w:p w14:paraId="2E5BBCD4" w14:textId="77777777" w:rsidR="002B296A" w:rsidRPr="000F5607" w:rsidRDefault="002B296A" w:rsidP="00C70B0E">
      <w:pPr>
        <w:pStyle w:val="a5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7CA90" w14:textId="77777777" w:rsidR="00E4139E" w:rsidRDefault="00A96E6F" w:rsidP="00DB52A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5607">
        <w:rPr>
          <w:rFonts w:ascii="Times New Roman" w:hAnsi="Times New Roman"/>
          <w:b/>
          <w:bCs/>
          <w:sz w:val="24"/>
          <w:szCs w:val="24"/>
        </w:rPr>
        <w:t>Результаты деятельности (по основным направлениям деятельности), выполнение плана государственного задания 202</w:t>
      </w:r>
      <w:r w:rsidR="008D5653" w:rsidRPr="000F5607">
        <w:rPr>
          <w:rFonts w:ascii="Times New Roman" w:hAnsi="Times New Roman"/>
          <w:b/>
          <w:bCs/>
          <w:sz w:val="24"/>
          <w:szCs w:val="24"/>
        </w:rPr>
        <w:t>1</w:t>
      </w:r>
      <w:r w:rsidRPr="000F5607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78D2BCF7" w14:textId="77777777" w:rsidR="002B296A" w:rsidRPr="000F5607" w:rsidRDefault="002B296A" w:rsidP="00C70B0E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A85AF2" w14:textId="77777777" w:rsidR="00E4139E" w:rsidRPr="000F5607" w:rsidRDefault="00A96E6F" w:rsidP="00C70B0E">
      <w:pPr>
        <w:pStyle w:val="A8"/>
        <w:spacing w:before="0"/>
        <w:jc w:val="center"/>
        <w:rPr>
          <w:rStyle w:val="a7"/>
          <w:rFonts w:ascii="Times New Roman" w:eastAsia="Times New Roman" w:hAnsi="Times New Roman" w:cs="Times New Roman"/>
          <w:b/>
          <w:bCs/>
        </w:rPr>
      </w:pPr>
      <w:r w:rsidRPr="000F5607">
        <w:rPr>
          <w:rStyle w:val="a7"/>
          <w:rFonts w:ascii="Times New Roman" w:hAnsi="Times New Roman"/>
          <w:b/>
          <w:bCs/>
        </w:rPr>
        <w:t>1. ДОШКОЛЬНОЕ ОТДЕЛЕНИЕ – ДЕТСКИЙ САД «ЛИНГВА»</w:t>
      </w:r>
    </w:p>
    <w:p w14:paraId="20B5E2A3" w14:textId="77777777" w:rsidR="00E4139E" w:rsidRPr="000F5607" w:rsidRDefault="00A96E6F" w:rsidP="00C70B0E">
      <w:pPr>
        <w:pStyle w:val="A8"/>
        <w:spacing w:before="0"/>
        <w:ind w:firstLine="567"/>
        <w:rPr>
          <w:rStyle w:val="a7"/>
          <w:rFonts w:ascii="Times New Roman" w:eastAsia="Times New Roman" w:hAnsi="Times New Roman" w:cs="Times New Roman"/>
        </w:rPr>
      </w:pPr>
      <w:r w:rsidRPr="000F5607">
        <w:rPr>
          <w:rStyle w:val="a7"/>
          <w:rFonts w:ascii="Times New Roman" w:hAnsi="Times New Roman"/>
        </w:rPr>
        <w:t>Дошкольным отделением предоставлены 2 государственные услуги, из них:</w:t>
      </w:r>
    </w:p>
    <w:p w14:paraId="7CC45031" w14:textId="77777777" w:rsidR="00E4139E" w:rsidRPr="000F5607" w:rsidRDefault="00A96E6F" w:rsidP="00DB52A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i/>
          <w:iCs/>
          <w:sz w:val="24"/>
          <w:szCs w:val="24"/>
        </w:rPr>
        <w:t>Присмотр и уход за детьми</w:t>
      </w:r>
      <w:r w:rsidRPr="000F5607">
        <w:rPr>
          <w:rStyle w:val="a7"/>
          <w:rFonts w:ascii="Times New Roman" w:hAnsi="Times New Roman"/>
          <w:sz w:val="24"/>
          <w:szCs w:val="24"/>
        </w:rPr>
        <w:t>.</w:t>
      </w:r>
    </w:p>
    <w:p w14:paraId="124564DC" w14:textId="77777777" w:rsidR="008D5653" w:rsidRPr="000F5607" w:rsidRDefault="008D5653" w:rsidP="00C70B0E">
      <w:pPr>
        <w:spacing w:after="0"/>
        <w:ind w:left="424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0B3B058C" w14:textId="77777777" w:rsidR="008D5653" w:rsidRPr="000F5607" w:rsidRDefault="008D5653" w:rsidP="00C7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607">
        <w:rPr>
          <w:rFonts w:ascii="Times New Roman" w:hAnsi="Times New Roman" w:cs="Times New Roman"/>
          <w:sz w:val="24"/>
          <w:szCs w:val="24"/>
        </w:rPr>
        <w:t>За период с янв</w:t>
      </w:r>
      <w:r w:rsidR="002B296A">
        <w:rPr>
          <w:rFonts w:ascii="Times New Roman" w:hAnsi="Times New Roman" w:cs="Times New Roman"/>
          <w:sz w:val="24"/>
          <w:szCs w:val="24"/>
        </w:rPr>
        <w:t>аря по декабрь 2021 г.  посещало 56 детей в 2 группах</w:t>
      </w:r>
      <w:r w:rsidRPr="000F5607">
        <w:rPr>
          <w:rFonts w:ascii="Times New Roman" w:hAnsi="Times New Roman" w:cs="Times New Roman"/>
          <w:sz w:val="24"/>
          <w:szCs w:val="24"/>
        </w:rPr>
        <w:t xml:space="preserve">: средняя группа «Кунчээн» (якутскоязычная группа)- 26 детей в возрасте 4-5 лет, старшая </w:t>
      </w:r>
      <w:r w:rsidRPr="000F560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подготовительная группа «Маленькая страна» (русскоязычная группа) – 30 детей с возрастной категорией 5-6 лет, при уровне потребителей, удовлетворенных условиями и качеством услуги – 97%. </w:t>
      </w:r>
    </w:p>
    <w:tbl>
      <w:tblPr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08"/>
        <w:gridCol w:w="1505"/>
        <w:gridCol w:w="597"/>
        <w:gridCol w:w="888"/>
        <w:gridCol w:w="968"/>
        <w:gridCol w:w="884"/>
        <w:gridCol w:w="851"/>
        <w:gridCol w:w="850"/>
        <w:gridCol w:w="851"/>
        <w:gridCol w:w="708"/>
        <w:gridCol w:w="607"/>
        <w:gridCol w:w="887"/>
        <w:gridCol w:w="916"/>
      </w:tblGrid>
      <w:tr w:rsidR="008D5653" w:rsidRPr="00473E11" w14:paraId="1C0E75D2" w14:textId="77777777" w:rsidTr="001044B3">
        <w:trPr>
          <w:trHeight w:val="88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731E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4CFF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994A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изм-я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B719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оказания государственной услуги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26CE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январь-сентябрь 2021 года в среднем</w:t>
            </w:r>
          </w:p>
        </w:tc>
      </w:tr>
      <w:tr w:rsidR="008D5653" w:rsidRPr="00473E11" w14:paraId="5DBB171F" w14:textId="77777777" w:rsidTr="001044B3">
        <w:trPr>
          <w:trHeight w:val="25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A99D" w14:textId="77777777" w:rsidR="008D5653" w:rsidRPr="00473E11" w:rsidRDefault="008D5653" w:rsidP="00C70B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F24F" w14:textId="77777777" w:rsidR="008D5653" w:rsidRPr="00473E11" w:rsidRDefault="008D5653" w:rsidP="00C70B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875B" w14:textId="77777777" w:rsidR="008D5653" w:rsidRPr="00473E11" w:rsidRDefault="008D5653" w:rsidP="00C70B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2E9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E15D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C34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548E" w14:textId="77777777" w:rsidR="008D5653" w:rsidRPr="00473E11" w:rsidRDefault="008D5653" w:rsidP="00C70B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8103" w14:textId="77777777" w:rsidR="008D5653" w:rsidRPr="00473E11" w:rsidRDefault="008D5653" w:rsidP="00C70B0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D5653" w:rsidRPr="00473E11" w14:paraId="6DC8062D" w14:textId="77777777" w:rsidTr="001044B3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E197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5C2F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5A81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E233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A879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242B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042E9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D4D0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8D5653" w:rsidRPr="00473E11" w14:paraId="7D83BD7C" w14:textId="77777777" w:rsidTr="001044B3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EBA7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3086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Кол-во групп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49C3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A9D0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6096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3408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3F311" w14:textId="77777777" w:rsidR="00F85CFE" w:rsidRPr="00473E11" w:rsidRDefault="00F85CFE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210BD0C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6886" w14:textId="77777777" w:rsidR="008D5653" w:rsidRPr="00473E11" w:rsidRDefault="00F85CFE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8D5653" w:rsidRPr="00473E11" w14:paraId="76E38A94" w14:textId="77777777" w:rsidTr="001044B3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31F6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8434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B6EE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7BA2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F860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(3-4 года)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64E6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(3-4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A64A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3D0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F103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(5-6 лет)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0C0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E55C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(5-6 лет)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02CB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(4-5 лет)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EFB3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(5-6 лет)</w:t>
            </w:r>
          </w:p>
        </w:tc>
      </w:tr>
      <w:tr w:rsidR="008D5653" w:rsidRPr="000F5607" w14:paraId="2D1A842F" w14:textId="77777777" w:rsidTr="001044B3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46D4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FE9D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D7CE" w14:textId="77777777" w:rsidR="008D5653" w:rsidRPr="00473E11" w:rsidRDefault="008D5653" w:rsidP="00C70B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BC9A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0D5A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1262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788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9C4A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8FB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2E2B92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5994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B5EEE" w14:textId="77777777" w:rsidR="008D5653" w:rsidRPr="00473E11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93F9" w14:textId="77777777" w:rsidR="008D5653" w:rsidRPr="000F5607" w:rsidRDefault="008D565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11">
              <w:rPr>
                <w:rFonts w:ascii="Times New Roman" w:eastAsia="Times New Roman" w:hAnsi="Times New Roman" w:cs="Times New Roman"/>
                <w:sz w:val="24"/>
                <w:szCs w:val="24"/>
              </w:rPr>
              <w:t>28,75</w:t>
            </w:r>
          </w:p>
        </w:tc>
      </w:tr>
    </w:tbl>
    <w:p w14:paraId="6D4DD8E9" w14:textId="77777777" w:rsidR="008D5653" w:rsidRPr="000F5607" w:rsidRDefault="008D5653" w:rsidP="00C70B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75AAE" w14:textId="77777777" w:rsidR="008D5653" w:rsidRPr="000F5607" w:rsidRDefault="008D5653" w:rsidP="00C70B0E">
      <w:pPr>
        <w:spacing w:after="0"/>
        <w:ind w:left="424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09AE9EC1" w14:textId="77777777" w:rsidR="00E4139E" w:rsidRPr="000F5607" w:rsidRDefault="00A96E6F" w:rsidP="00C70B0E">
      <w:pPr>
        <w:spacing w:after="0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 xml:space="preserve">2. </w:t>
      </w:r>
      <w:r w:rsidRPr="000F5607">
        <w:rPr>
          <w:rStyle w:val="a7"/>
          <w:rFonts w:ascii="Times New Roman" w:hAnsi="Times New Roman"/>
          <w:b/>
          <w:bCs/>
          <w:i/>
          <w:iCs/>
          <w:sz w:val="24"/>
          <w:szCs w:val="24"/>
        </w:rPr>
        <w:t>Реализация образовательной программы дошкольного образования общеразвивающей направленности для детей в возрасте от 3 до 7 лет.</w:t>
      </w:r>
    </w:p>
    <w:p w14:paraId="0B0D07EA" w14:textId="77777777" w:rsidR="00F77270" w:rsidRDefault="00F77270" w:rsidP="00DB52A6">
      <w:pPr>
        <w:pStyle w:val="A8"/>
        <w:numPr>
          <w:ilvl w:val="0"/>
          <w:numId w:val="36"/>
        </w:numPr>
        <w:ind w:left="0" w:firstLine="0"/>
        <w:jc w:val="both"/>
        <w:rPr>
          <w:rStyle w:val="a7"/>
          <w:rFonts w:ascii="Times New Roman" w:hAnsi="Times New Roman"/>
        </w:rPr>
      </w:pPr>
      <w:r w:rsidRPr="00F77270">
        <w:rPr>
          <w:rStyle w:val="a7"/>
          <w:rFonts w:ascii="Times New Roman" w:hAnsi="Times New Roman"/>
        </w:rPr>
        <w:t>Предоставление общедоступного и бесплатного дошкольного образования в соответствии с образовательной программой на 2020-2022 гг., реализуемой дошкольной образовательной организацией, разработанной и утвержденной в установленном порядке, включает следующие программы:</w:t>
      </w:r>
    </w:p>
    <w:p w14:paraId="0DF55F86" w14:textId="77777777" w:rsidR="00F77270" w:rsidRPr="00F77270" w:rsidRDefault="00F77270" w:rsidP="00F77270">
      <w:pPr>
        <w:pStyle w:val="A8"/>
        <w:ind w:firstLine="709"/>
        <w:jc w:val="both"/>
        <w:rPr>
          <w:rStyle w:val="a7"/>
          <w:rFonts w:ascii="Times New Roman" w:hAnsi="Times New Roman"/>
        </w:rPr>
      </w:pPr>
      <w:r w:rsidRPr="00F77270">
        <w:rPr>
          <w:rStyle w:val="a7"/>
          <w:rFonts w:ascii="Times New Roman" w:hAnsi="Times New Roman"/>
        </w:rPr>
        <w:t>- примерная основная образовательная программа «Радуга» / авторы: С. Г. Якобсон, Т. И. Гризик, Т. Н. Доронова, Е. В. Соловьёва, Е. А. Екжанова.Воспитательно-образовательный процесс организован по семи видам детской деятельности: физическое развитие, игра, изобразительная деятельность, ручной труд, конструирование, занятие музыкой, развитие речи, ознакомление с окружающим миром и математика.</w:t>
      </w:r>
    </w:p>
    <w:p w14:paraId="195E3E0C" w14:textId="77777777" w:rsidR="00F77270" w:rsidRPr="00F77270" w:rsidRDefault="00F77270" w:rsidP="00F77270">
      <w:pPr>
        <w:pStyle w:val="A8"/>
        <w:ind w:firstLine="709"/>
        <w:jc w:val="both"/>
        <w:rPr>
          <w:rStyle w:val="a7"/>
          <w:rFonts w:ascii="Times New Roman" w:hAnsi="Times New Roman"/>
        </w:rPr>
      </w:pPr>
      <w:r w:rsidRPr="00F77270">
        <w:rPr>
          <w:rStyle w:val="a7"/>
          <w:rFonts w:ascii="Times New Roman" w:hAnsi="Times New Roman"/>
        </w:rPr>
        <w:t xml:space="preserve">- программа «Тосхол» для якутоязычных групп/ авторы: Степановой, Д.Г. Ефимовой, Ю.В. Андросовой. Организация образовательного процесса направлена на развитие ребенка с учетом его национальных особенностей, развития личностных качеств ребенка, воспитания и развития национальной самобытности. </w:t>
      </w:r>
    </w:p>
    <w:p w14:paraId="4F7F05D6" w14:textId="77777777" w:rsidR="00DC3D15" w:rsidRDefault="00DC3D15" w:rsidP="000C0457">
      <w:pPr>
        <w:pStyle w:val="A8"/>
        <w:ind w:firstLine="709"/>
        <w:jc w:val="both"/>
        <w:rPr>
          <w:rStyle w:val="a7"/>
          <w:rFonts w:ascii="Times New Roman" w:hAnsi="Times New Roman"/>
        </w:rPr>
      </w:pPr>
      <w:r w:rsidRPr="00DC3D15">
        <w:rPr>
          <w:rStyle w:val="a7"/>
          <w:rFonts w:ascii="Times New Roman" w:hAnsi="Times New Roman"/>
        </w:rPr>
        <w:t>- Международная программа «Primary</w:t>
      </w:r>
      <w:r>
        <w:rPr>
          <w:rStyle w:val="a7"/>
          <w:rFonts w:ascii="Times New Roman" w:hAnsi="Times New Roman"/>
        </w:rPr>
        <w:t xml:space="preserve"> </w:t>
      </w:r>
      <w:r w:rsidRPr="00DC3D15">
        <w:rPr>
          <w:rStyle w:val="a7"/>
          <w:rFonts w:ascii="Times New Roman" w:hAnsi="Times New Roman"/>
        </w:rPr>
        <w:t>Years</w:t>
      </w:r>
      <w:r>
        <w:rPr>
          <w:rStyle w:val="a7"/>
          <w:rFonts w:ascii="Times New Roman" w:hAnsi="Times New Roman"/>
        </w:rPr>
        <w:t xml:space="preserve"> </w:t>
      </w:r>
      <w:r w:rsidRPr="00DC3D15">
        <w:rPr>
          <w:rStyle w:val="a7"/>
          <w:rFonts w:ascii="Times New Roman" w:hAnsi="Times New Roman"/>
        </w:rPr>
        <w:t xml:space="preserve">Programme» (программа дошкольного образования и начальной школы Международного бакалавриата (IB). Основу программы составляют четыре универсальные междисциплинарные темы, которые изучаются с </w:t>
      </w:r>
      <w:r w:rsidRPr="00DC3D15">
        <w:rPr>
          <w:rStyle w:val="a7"/>
          <w:rFonts w:ascii="Times New Roman" w:hAnsi="Times New Roman"/>
        </w:rPr>
        <w:lastRenderedPageBreak/>
        <w:t xml:space="preserve">применением знаний и навыков, полученных в шести предметных областях (язык: якутский, русский и английский языки; искусство; естественные науки; математика; обществоведение; физическая культура). Большое внимание уделяется исследовательской деятельности. Междисциплинарный характер учебной программы позволяет детям ощущать, как предметные знания и понимание работают вместе в реальном мире. </w:t>
      </w:r>
    </w:p>
    <w:p w14:paraId="570FB46A" w14:textId="77777777" w:rsidR="000C0457" w:rsidRPr="00256DB0" w:rsidRDefault="000C0457" w:rsidP="000C0457">
      <w:pPr>
        <w:pStyle w:val="A8"/>
        <w:ind w:firstLine="709"/>
        <w:jc w:val="both"/>
        <w:rPr>
          <w:rStyle w:val="a7"/>
          <w:rFonts w:ascii="Times New Roman" w:hAnsi="Times New Roman"/>
          <w:b/>
          <w:i/>
        </w:rPr>
      </w:pPr>
      <w:r w:rsidRPr="00256DB0">
        <w:rPr>
          <w:rStyle w:val="a7"/>
          <w:rFonts w:ascii="Times New Roman" w:hAnsi="Times New Roman"/>
          <w:b/>
          <w:i/>
        </w:rPr>
        <w:t>Участие и достижения воспитанников</w:t>
      </w:r>
      <w:r w:rsidR="00170ACC" w:rsidRPr="00256DB0">
        <w:rPr>
          <w:rStyle w:val="a7"/>
          <w:rFonts w:ascii="Times New Roman" w:hAnsi="Times New Roman"/>
          <w:b/>
          <w:i/>
        </w:rPr>
        <w:t xml:space="preserve"> в крупных мероприятиях</w:t>
      </w:r>
      <w:r w:rsidRPr="00256DB0">
        <w:rPr>
          <w:rStyle w:val="a7"/>
          <w:rFonts w:ascii="Times New Roman" w:hAnsi="Times New Roman"/>
          <w:b/>
          <w:i/>
        </w:rPr>
        <w:t>:</w:t>
      </w:r>
    </w:p>
    <w:p w14:paraId="10891FE7" w14:textId="77777777" w:rsidR="000C0457" w:rsidRPr="00473E11" w:rsidRDefault="000C0457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473E11">
        <w:rPr>
          <w:rStyle w:val="a7"/>
          <w:rFonts w:ascii="Times New Roman" w:hAnsi="Times New Roman"/>
        </w:rPr>
        <w:t>1.</w:t>
      </w:r>
      <w:r w:rsidRPr="00473E11">
        <w:rPr>
          <w:rStyle w:val="a7"/>
          <w:rFonts w:ascii="Times New Roman" w:hAnsi="Times New Roman"/>
        </w:rPr>
        <w:tab/>
        <w:t>Участие в театральном фестивале школ Международного бакалавриата стран СНГ «Прикамское чудо» с 25 по 27 марта</w:t>
      </w:r>
      <w:r w:rsidR="00170ACC" w:rsidRPr="00473E11">
        <w:rPr>
          <w:rStyle w:val="a7"/>
          <w:rFonts w:ascii="Times New Roman" w:hAnsi="Times New Roman"/>
        </w:rPr>
        <w:t>.</w:t>
      </w:r>
      <w:r w:rsidR="00170ACC" w:rsidRPr="00473E11">
        <w:t xml:space="preserve"> </w:t>
      </w:r>
      <w:r w:rsidR="00170ACC" w:rsidRPr="00473E11">
        <w:rPr>
          <w:rStyle w:val="a7"/>
          <w:rFonts w:ascii="Times New Roman" w:hAnsi="Times New Roman"/>
        </w:rPr>
        <w:t>Постановка сказки «Старуха Бэйбэрикээн с пятью коровами».</w:t>
      </w:r>
    </w:p>
    <w:p w14:paraId="779988C7" w14:textId="77777777" w:rsidR="000C0457" w:rsidRPr="00473E11" w:rsidRDefault="000C0457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473E11">
        <w:rPr>
          <w:rStyle w:val="a7"/>
          <w:rFonts w:ascii="Times New Roman" w:hAnsi="Times New Roman"/>
        </w:rPr>
        <w:t>2.</w:t>
      </w:r>
      <w:r w:rsidRPr="00473E11">
        <w:rPr>
          <w:rStyle w:val="a7"/>
          <w:rFonts w:ascii="Times New Roman" w:hAnsi="Times New Roman"/>
        </w:rPr>
        <w:tab/>
        <w:t xml:space="preserve">Отбор работ воспитанников для участия в конкурсе детского рисунка «Я – гражданин мира!» среди учащихся школ АШМБ стран СНГ и других Международных школ. </w:t>
      </w:r>
      <w:r w:rsidR="00170ACC" w:rsidRPr="00473E11">
        <w:rPr>
          <w:rStyle w:val="a7"/>
          <w:rFonts w:ascii="Times New Roman" w:hAnsi="Times New Roman"/>
        </w:rPr>
        <w:t>По итогам конкурса рисунков в номинации «Плакат» специальный дипломом жюри награжден самый юный участник - Еремеев Эрхаан, победитель в номинации «Плакат» - Байанаев Эрчимэн, призеры в номинации «Плакат» - Попова Айсена, Слепцова Людмила, в номинации «Пейзаж» - Христофоров Вильям.</w:t>
      </w:r>
    </w:p>
    <w:p w14:paraId="58212C68" w14:textId="77777777" w:rsidR="000C0457" w:rsidRPr="00473E11" w:rsidRDefault="000C0457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473E11">
        <w:rPr>
          <w:rStyle w:val="a7"/>
          <w:rFonts w:ascii="Times New Roman" w:hAnsi="Times New Roman"/>
        </w:rPr>
        <w:t xml:space="preserve"> 3.</w:t>
      </w:r>
      <w:r w:rsidRPr="00473E11">
        <w:rPr>
          <w:rStyle w:val="a7"/>
          <w:rFonts w:ascii="Times New Roman" w:hAnsi="Times New Roman"/>
        </w:rPr>
        <w:tab/>
        <w:t xml:space="preserve"> Участие в конкурсе рисунков и поделок «Морозные узоры на окне» МБУ "Окружной центр народного творчества" ГО "город Якутск" ДК "Горняк".</w:t>
      </w:r>
      <w:r w:rsidR="00170ACC" w:rsidRPr="00473E11">
        <w:rPr>
          <w:rStyle w:val="a7"/>
          <w:rFonts w:ascii="Times New Roman" w:hAnsi="Times New Roman"/>
        </w:rPr>
        <w:t xml:space="preserve"> Дипломант I степени Гуринова Милена, дипломант II Попова Айсена.</w:t>
      </w:r>
    </w:p>
    <w:p w14:paraId="0BB18433" w14:textId="77777777" w:rsidR="000C0457" w:rsidRPr="00473E11" w:rsidRDefault="000C0457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473E11">
        <w:rPr>
          <w:rStyle w:val="a7"/>
          <w:rFonts w:ascii="Times New Roman" w:hAnsi="Times New Roman"/>
        </w:rPr>
        <w:t>4.</w:t>
      </w:r>
      <w:r w:rsidRPr="00473E11">
        <w:rPr>
          <w:rStyle w:val="a7"/>
          <w:rFonts w:ascii="Times New Roman" w:hAnsi="Times New Roman"/>
        </w:rPr>
        <w:tab/>
        <w:t>Участие в конкурсе «Стихотворение у Елки» МБУ ОЦНТ ГО г. Якутска «Горняк».</w:t>
      </w:r>
    </w:p>
    <w:p w14:paraId="34295A04" w14:textId="77777777" w:rsidR="000C0457" w:rsidRPr="00473E11" w:rsidRDefault="00170ACC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473E11">
        <w:rPr>
          <w:rStyle w:val="a7"/>
          <w:rFonts w:ascii="Times New Roman" w:hAnsi="Times New Roman"/>
        </w:rPr>
        <w:t>5</w:t>
      </w:r>
      <w:r w:rsidR="000C0457" w:rsidRPr="00473E11">
        <w:rPr>
          <w:rStyle w:val="a7"/>
          <w:rFonts w:ascii="Times New Roman" w:hAnsi="Times New Roman"/>
        </w:rPr>
        <w:t>.</w:t>
      </w:r>
      <w:r w:rsidR="000C0457" w:rsidRPr="00473E11">
        <w:rPr>
          <w:rStyle w:val="a7"/>
          <w:rFonts w:ascii="Times New Roman" w:hAnsi="Times New Roman"/>
        </w:rPr>
        <w:tab/>
        <w:t>Участие в городском онлайн-фестивале «Русского фольклора» среди детей дошкольного возраста»: Диплом 2 степени в номинации «Русская народная песня»; Диплом 3 степени в номинации «Декоративно-прикладное искусство»;</w:t>
      </w:r>
    </w:p>
    <w:p w14:paraId="316F1BDA" w14:textId="77777777" w:rsidR="000C0457" w:rsidRPr="00D16A79" w:rsidRDefault="00170ACC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6.</w:t>
      </w:r>
      <w:r w:rsidRPr="00D16A79">
        <w:rPr>
          <w:rStyle w:val="a7"/>
          <w:rFonts w:ascii="Times New Roman" w:hAnsi="Times New Roman"/>
        </w:rPr>
        <w:tab/>
        <w:t>Участие в Республиканском заочном творческом фестивале</w:t>
      </w:r>
      <w:r w:rsidR="000C0457" w:rsidRPr="00D16A79">
        <w:rPr>
          <w:rStyle w:val="a7"/>
          <w:rFonts w:ascii="Times New Roman" w:hAnsi="Times New Roman"/>
        </w:rPr>
        <w:t>-конкурс</w:t>
      </w:r>
      <w:r w:rsidRPr="00D16A79">
        <w:rPr>
          <w:rStyle w:val="a7"/>
          <w:rFonts w:ascii="Times New Roman" w:hAnsi="Times New Roman"/>
        </w:rPr>
        <w:t>е</w:t>
      </w:r>
      <w:r w:rsidR="000C0457" w:rsidRPr="00D16A79">
        <w:rPr>
          <w:rStyle w:val="a7"/>
          <w:rFonts w:ascii="Times New Roman" w:hAnsi="Times New Roman"/>
        </w:rPr>
        <w:t xml:space="preserve"> "По Истокам Традиции»: Лауреаты 3 степени группа «Кунчээн» в номинации «Театральное творчество»;</w:t>
      </w:r>
    </w:p>
    <w:p w14:paraId="0E8C5037" w14:textId="77777777" w:rsidR="000C0457" w:rsidRPr="00D16A79" w:rsidRDefault="00170ACC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7</w:t>
      </w:r>
      <w:r w:rsidR="000C0457" w:rsidRPr="00D16A79">
        <w:rPr>
          <w:rStyle w:val="a7"/>
          <w:rFonts w:ascii="Times New Roman" w:hAnsi="Times New Roman"/>
        </w:rPr>
        <w:t>.</w:t>
      </w:r>
      <w:r w:rsidR="000C0457" w:rsidRPr="00D16A79">
        <w:rPr>
          <w:rStyle w:val="a7"/>
          <w:rFonts w:ascii="Times New Roman" w:hAnsi="Times New Roman"/>
        </w:rPr>
        <w:tab/>
        <w:t>Участие в Республиканском фестивале «Олонхо дойдутун о5отобун».</w:t>
      </w:r>
    </w:p>
    <w:p w14:paraId="37EE158A" w14:textId="77777777" w:rsidR="000C0457" w:rsidRPr="00D16A79" w:rsidRDefault="00170ACC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8</w:t>
      </w:r>
      <w:r w:rsidR="000C0457" w:rsidRPr="00D16A79">
        <w:rPr>
          <w:rStyle w:val="a7"/>
          <w:rFonts w:ascii="Times New Roman" w:hAnsi="Times New Roman"/>
        </w:rPr>
        <w:t>.</w:t>
      </w:r>
      <w:r w:rsidR="000C0457" w:rsidRPr="00D16A79">
        <w:rPr>
          <w:rStyle w:val="a7"/>
          <w:rFonts w:ascii="Times New Roman" w:hAnsi="Times New Roman"/>
        </w:rPr>
        <w:tab/>
        <w:t xml:space="preserve"> Участие в городском дистанционном Фестивале якутского фольклора «Туой, хомус! Дуорай, тойук!»  среди воспитанников дошкольных образовательных учреждений г. Якутска.</w:t>
      </w:r>
    </w:p>
    <w:p w14:paraId="43BD1484" w14:textId="77777777" w:rsidR="000C0457" w:rsidRPr="00D16A79" w:rsidRDefault="00170ACC" w:rsidP="00256DB0">
      <w:pPr>
        <w:pStyle w:val="A8"/>
        <w:spacing w:line="240" w:lineRule="auto"/>
        <w:ind w:firstLine="567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9</w:t>
      </w:r>
      <w:r w:rsidR="000C0457" w:rsidRPr="00D16A79">
        <w:rPr>
          <w:rStyle w:val="a7"/>
          <w:rFonts w:ascii="Times New Roman" w:hAnsi="Times New Roman"/>
        </w:rPr>
        <w:t>.</w:t>
      </w:r>
      <w:r w:rsidR="000C0457" w:rsidRPr="00D16A79">
        <w:rPr>
          <w:rStyle w:val="a7"/>
          <w:rFonts w:ascii="Times New Roman" w:hAnsi="Times New Roman"/>
        </w:rPr>
        <w:tab/>
        <w:t>Участие АРТ-СЕВЕРА, Участие во всероссийском туре Интернационального проекта International Festival «Talents of</w:t>
      </w:r>
      <w:r w:rsidRPr="00D16A79">
        <w:rPr>
          <w:rStyle w:val="a7"/>
          <w:rFonts w:ascii="Times New Roman" w:hAnsi="Times New Roman"/>
        </w:rPr>
        <w:t xml:space="preserve"> </w:t>
      </w:r>
      <w:r w:rsidR="000C0457" w:rsidRPr="00D16A79">
        <w:rPr>
          <w:rStyle w:val="a7"/>
          <w:rFonts w:ascii="Times New Roman" w:hAnsi="Times New Roman"/>
        </w:rPr>
        <w:t>Eurasia-2021» в номинации Конкурс по театральному искусству «Artist».</w:t>
      </w:r>
      <w:r w:rsidRPr="00D16A79">
        <w:t xml:space="preserve"> </w:t>
      </w:r>
      <w:r w:rsidRPr="00D16A79">
        <w:rPr>
          <w:rStyle w:val="a7"/>
          <w:rFonts w:ascii="Times New Roman" w:hAnsi="Times New Roman"/>
        </w:rPr>
        <w:t>группа «Кунчээн» - Лауреат 1 степени; группа «Маленькая страна» - Лауреат 2 степени;</w:t>
      </w:r>
    </w:p>
    <w:p w14:paraId="47C8ED6F" w14:textId="77777777" w:rsidR="000C0457" w:rsidRPr="00D16A79" w:rsidRDefault="00170ACC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10</w:t>
      </w:r>
      <w:r w:rsidR="000C0457" w:rsidRPr="00D16A79">
        <w:rPr>
          <w:rStyle w:val="a7"/>
          <w:rFonts w:ascii="Times New Roman" w:hAnsi="Times New Roman"/>
        </w:rPr>
        <w:t>.</w:t>
      </w:r>
      <w:r w:rsidR="000C0457" w:rsidRPr="00D16A79">
        <w:rPr>
          <w:rStyle w:val="a7"/>
          <w:rFonts w:ascii="Times New Roman" w:hAnsi="Times New Roman"/>
        </w:rPr>
        <w:tab/>
        <w:t xml:space="preserve">Участие в республиканском конкурсе видеороликов «Мы – спортивная семья». </w:t>
      </w:r>
      <w:r w:rsidR="00256DB0" w:rsidRPr="00D16A79">
        <w:rPr>
          <w:rStyle w:val="a7"/>
          <w:rFonts w:ascii="Times New Roman" w:hAnsi="Times New Roman"/>
        </w:rPr>
        <w:t>Диплом 2 степени.</w:t>
      </w:r>
    </w:p>
    <w:p w14:paraId="0249A13B" w14:textId="77777777" w:rsidR="000C0457" w:rsidRPr="00D16A79" w:rsidRDefault="00DC3D15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12</w:t>
      </w:r>
      <w:r w:rsidR="000C0457" w:rsidRPr="00D16A79">
        <w:rPr>
          <w:rStyle w:val="a7"/>
          <w:rFonts w:ascii="Times New Roman" w:hAnsi="Times New Roman"/>
        </w:rPr>
        <w:t>.</w:t>
      </w:r>
      <w:r w:rsidR="000C0457" w:rsidRPr="00D16A79">
        <w:rPr>
          <w:rStyle w:val="a7"/>
          <w:rFonts w:ascii="Times New Roman" w:hAnsi="Times New Roman"/>
        </w:rPr>
        <w:tab/>
        <w:t>Участие в Международном конкурсе Ассоциации школ международного бакалавриата стран СНГ «Food Festival-2021».</w:t>
      </w:r>
      <w:r w:rsidR="00256DB0" w:rsidRPr="00D16A79">
        <w:rPr>
          <w:rStyle w:val="a7"/>
          <w:rFonts w:ascii="Times New Roman" w:hAnsi="Times New Roman"/>
        </w:rPr>
        <w:t xml:space="preserve"> Победители.</w:t>
      </w:r>
    </w:p>
    <w:p w14:paraId="5DBB091B" w14:textId="77777777" w:rsidR="000C0457" w:rsidRPr="000C0457" w:rsidRDefault="00DC3D15" w:rsidP="00DC3D15">
      <w:pPr>
        <w:pStyle w:val="A8"/>
        <w:spacing w:line="240" w:lineRule="auto"/>
        <w:ind w:firstLine="709"/>
        <w:jc w:val="both"/>
        <w:rPr>
          <w:rStyle w:val="a7"/>
          <w:rFonts w:ascii="Times New Roman" w:hAnsi="Times New Roman"/>
        </w:rPr>
      </w:pPr>
      <w:r w:rsidRPr="00D16A79">
        <w:rPr>
          <w:rStyle w:val="a7"/>
          <w:rFonts w:ascii="Times New Roman" w:hAnsi="Times New Roman"/>
        </w:rPr>
        <w:t>13</w:t>
      </w:r>
      <w:r w:rsidR="000C0457" w:rsidRPr="00D16A79">
        <w:rPr>
          <w:rStyle w:val="a7"/>
          <w:rFonts w:ascii="Times New Roman" w:hAnsi="Times New Roman"/>
        </w:rPr>
        <w:t>.</w:t>
      </w:r>
      <w:r w:rsidR="000C0457" w:rsidRPr="00D16A79">
        <w:rPr>
          <w:rStyle w:val="a7"/>
          <w:rFonts w:ascii="Times New Roman" w:hAnsi="Times New Roman"/>
        </w:rPr>
        <w:tab/>
        <w:t>Участие в республиканском фестивале «Зима начинается в Якутии» в номинациях «Вокал».</w:t>
      </w:r>
      <w:r w:rsidR="00256DB0" w:rsidRPr="00D16A79">
        <w:t xml:space="preserve"> </w:t>
      </w:r>
      <w:r w:rsidR="00256DB0" w:rsidRPr="00D16A79">
        <w:rPr>
          <w:rStyle w:val="a7"/>
          <w:rFonts w:ascii="Times New Roman" w:hAnsi="Times New Roman"/>
        </w:rPr>
        <w:t xml:space="preserve">Группа «Кунчээн» лауреаты 3 степени. «Конкурс новогодних открыток». Иванова Алина, группа «Маленькая страна» – Лауреат 2 степени, «Конкурс елочной игрушки», «Конкурс «Мы за чаем не скучаем». Гуринова Милена, группа </w:t>
      </w:r>
      <w:r w:rsidR="00256DB0" w:rsidRPr="00473E11">
        <w:rPr>
          <w:rStyle w:val="a7"/>
          <w:rFonts w:ascii="Times New Roman" w:hAnsi="Times New Roman"/>
        </w:rPr>
        <w:lastRenderedPageBreak/>
        <w:t>«Маленькая страна» - Дипломант 1 степени, Константинова Валерия, группа «Кунчээн» - Лауреат 3  степени.</w:t>
      </w:r>
    </w:p>
    <w:p w14:paraId="6B59453F" w14:textId="77777777" w:rsidR="00AA58D4" w:rsidRPr="00256DB0" w:rsidRDefault="001B1047" w:rsidP="00DB52A6">
      <w:pPr>
        <w:pStyle w:val="a5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 xml:space="preserve">В рамках Года </w:t>
      </w:r>
      <w:r w:rsidR="009E6F3B" w:rsidRPr="00256DB0">
        <w:rPr>
          <w:rFonts w:ascii="Times New Roman" w:eastAsia="Times New Roman" w:hAnsi="Times New Roman" w:cs="Times New Roman"/>
          <w:sz w:val="24"/>
          <w:szCs w:val="24"/>
        </w:rPr>
        <w:t xml:space="preserve">Здоровья, объявленного в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 xml:space="preserve">РС(Я), </w:t>
      </w:r>
      <w:r w:rsidR="009E6F3B" w:rsidRPr="00256DB0">
        <w:rPr>
          <w:rFonts w:ascii="Times New Roman" w:eastAsia="Times New Roman" w:hAnsi="Times New Roman" w:cs="Times New Roman"/>
          <w:sz w:val="24"/>
          <w:szCs w:val="24"/>
        </w:rPr>
        <w:t xml:space="preserve">в 2021 году мы участвовали в разработке и  реализации большого проекта МОиН РС(Я) </w:t>
      </w:r>
      <w:r w:rsidR="00AA58D4" w:rsidRPr="00256DB0">
        <w:rPr>
          <w:rFonts w:ascii="Times New Roman" w:eastAsia="Times New Roman" w:hAnsi="Times New Roman" w:cs="Times New Roman"/>
          <w:sz w:val="24"/>
          <w:szCs w:val="24"/>
        </w:rPr>
        <w:t xml:space="preserve"> «Кейс здоровья» в дошкольных образовательных организациях по распоряжению Правительства РС(Я) от 20.02.2021г №139-Р</w:t>
      </w:r>
      <w:r w:rsidR="00686E2A" w:rsidRPr="00256DB0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AA58D4" w:rsidRPr="00256DB0">
        <w:rPr>
          <w:rFonts w:ascii="Times New Roman" w:eastAsia="Times New Roman" w:hAnsi="Times New Roman" w:cs="Times New Roman"/>
          <w:sz w:val="24"/>
          <w:szCs w:val="24"/>
        </w:rPr>
        <w:t>оздана страница @case_zdorovogo_doshkolnika в Инстаграм для реализации плана мероприятий по повышению психолого – педагогической грамотности по ЗОЖ семей, имеющих детей дошкольного возраста.</w:t>
      </w:r>
      <w:r w:rsidR="00686E2A" w:rsidRPr="00256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27D11" w14:textId="77777777" w:rsidR="00AA58D4" w:rsidRPr="00256DB0" w:rsidRDefault="00AA58D4" w:rsidP="00DB52A6">
      <w:pPr>
        <w:pStyle w:val="a5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РС(Я) от 11.03.2021г №01-03/328 «Об определении организаций, уполномоченных осуществлять функции региональных центров по профилактике детского дорожно-транспортного травматизма» детский сад «Лингва» ГАУ ДО РС (Я) ЦО и ОД «Сосновый бор»</w:t>
      </w:r>
      <w:r w:rsidR="00686E2A" w:rsidRPr="00256DB0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 xml:space="preserve"> утвержден в качестве регионального ресурсного центра по профилактике детского доро</w:t>
      </w:r>
      <w:r w:rsidR="00686E2A" w:rsidRPr="00256DB0">
        <w:rPr>
          <w:rFonts w:ascii="Times New Roman" w:eastAsia="Times New Roman" w:hAnsi="Times New Roman" w:cs="Times New Roman"/>
          <w:sz w:val="24"/>
          <w:szCs w:val="24"/>
        </w:rPr>
        <w:t xml:space="preserve">жно-транспортного травматизма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>для учреждений дошкольного образования.</w:t>
      </w:r>
      <w:r w:rsidR="00686E2A" w:rsidRPr="00256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44E6B0" w14:textId="77777777" w:rsidR="00F77270" w:rsidRPr="00F77270" w:rsidRDefault="00F7727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7270">
        <w:rPr>
          <w:rFonts w:ascii="Times New Roman" w:eastAsia="Times New Roman" w:hAnsi="Times New Roman" w:cs="Times New Roman"/>
          <w:sz w:val="24"/>
          <w:szCs w:val="24"/>
        </w:rPr>
        <w:t xml:space="preserve"> данном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77270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следующая </w:t>
      </w:r>
      <w:r w:rsidRPr="00F77270">
        <w:rPr>
          <w:rFonts w:ascii="Times New Roman" w:eastAsia="Times New Roman" w:hAnsi="Times New Roman" w:cs="Times New Roman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52F542" w14:textId="77777777" w:rsidR="00F77270" w:rsidRPr="00F77270" w:rsidRDefault="00F7727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70">
        <w:rPr>
          <w:rFonts w:ascii="Times New Roman" w:eastAsia="Times New Roman" w:hAnsi="Times New Roman" w:cs="Times New Roman"/>
          <w:sz w:val="24"/>
          <w:szCs w:val="24"/>
        </w:rPr>
        <w:t>- разработано Положение регионального ресурсного Центра по профилактике детского дорожно-транспортного травматизма в дошкольных образовательных организациях РС(Я);</w:t>
      </w:r>
    </w:p>
    <w:p w14:paraId="0197C09E" w14:textId="77777777" w:rsidR="00F77270" w:rsidRPr="00F77270" w:rsidRDefault="00F7727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70">
        <w:rPr>
          <w:rFonts w:ascii="Times New Roman" w:eastAsia="Times New Roman" w:hAnsi="Times New Roman" w:cs="Times New Roman"/>
          <w:sz w:val="24"/>
          <w:szCs w:val="24"/>
        </w:rPr>
        <w:t xml:space="preserve">- реализуется План работы регионального ресурсного центра по профилактике детского дорожно-транспортного травматизма на 2021 год; </w:t>
      </w:r>
    </w:p>
    <w:p w14:paraId="35C5267F" w14:textId="77777777" w:rsidR="00F77270" w:rsidRPr="00F77270" w:rsidRDefault="00F7727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70">
        <w:rPr>
          <w:rFonts w:ascii="Times New Roman" w:eastAsia="Times New Roman" w:hAnsi="Times New Roman" w:cs="Times New Roman"/>
          <w:sz w:val="24"/>
          <w:szCs w:val="24"/>
        </w:rPr>
        <w:t>- создана рабочая группа по организации работы регионального ресурсного Центра по профилактике детского дорожно-транспортного травматизма для учреждений образований дошкольного образования, в данную группу по согласованию включены представители дошкольных образовательных учреждений республики. (приказ МО и Н РС(Я) от 27.05.2021 №01-03/853);</w:t>
      </w:r>
    </w:p>
    <w:p w14:paraId="67629959" w14:textId="77777777" w:rsidR="00F77270" w:rsidRPr="00F77270" w:rsidRDefault="00F7727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70">
        <w:rPr>
          <w:rFonts w:ascii="Times New Roman" w:eastAsia="Times New Roman" w:hAnsi="Times New Roman" w:cs="Times New Roman"/>
          <w:sz w:val="24"/>
          <w:szCs w:val="24"/>
        </w:rPr>
        <w:t xml:space="preserve">- на сайте https://lingva.sosnovybor-ykt.ru/ создан раздел по профилактике детского дорожно-транспортного травматизма для учреждений дошкольного образования, проводится размещение информационных материалов;  </w:t>
      </w:r>
    </w:p>
    <w:p w14:paraId="4CA1CE03" w14:textId="77777777" w:rsidR="00F77270" w:rsidRPr="00F77270" w:rsidRDefault="00F7727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270">
        <w:rPr>
          <w:rFonts w:ascii="Times New Roman" w:eastAsia="Times New Roman" w:hAnsi="Times New Roman" w:cs="Times New Roman"/>
          <w:sz w:val="24"/>
          <w:szCs w:val="24"/>
        </w:rPr>
        <w:t xml:space="preserve">- на базе ДОУ муниципальных образований определены опорные площадки по профилактике детского дорожно-транспортного травматизма для учреждений дошкольного образования; </w:t>
      </w:r>
    </w:p>
    <w:p w14:paraId="76692B65" w14:textId="77777777" w:rsidR="00F77270" w:rsidRPr="00F77270" w:rsidRDefault="00256DB0" w:rsidP="00F772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Принимаем</w:t>
      </w:r>
      <w:r w:rsidR="00F77270" w:rsidRPr="00F77270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по профилактике детского дорожно-транспортного травматизма с информированием участников образовательного процесса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РС(Я).</w:t>
      </w:r>
    </w:p>
    <w:p w14:paraId="3BB2A785" w14:textId="77777777" w:rsidR="00B918DF" w:rsidRPr="00256DB0" w:rsidRDefault="00B918DF" w:rsidP="00DB52A6">
      <w:pPr>
        <w:pStyle w:val="a5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DB0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РС (</w:t>
      </w:r>
      <w:r w:rsidR="000811CD" w:rsidRPr="00256DB0">
        <w:rPr>
          <w:rFonts w:ascii="Times New Roman" w:eastAsia="Times New Roman" w:hAnsi="Times New Roman" w:cs="Times New Roman"/>
          <w:sz w:val="24"/>
          <w:szCs w:val="24"/>
        </w:rPr>
        <w:t xml:space="preserve">Я) от 6.12.2021 г. 01-03/2280 мы вошли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 xml:space="preserve">в команду </w:t>
      </w:r>
      <w:r w:rsidR="000811CD" w:rsidRPr="00256DB0">
        <w:rPr>
          <w:rFonts w:ascii="Times New Roman" w:eastAsia="Times New Roman" w:hAnsi="Times New Roman" w:cs="Times New Roman"/>
          <w:sz w:val="24"/>
          <w:szCs w:val="24"/>
        </w:rPr>
        <w:t xml:space="preserve">организаций республики </w:t>
      </w:r>
      <w:r w:rsidRPr="00256DB0">
        <w:rPr>
          <w:rFonts w:ascii="Times New Roman" w:eastAsia="Times New Roman" w:hAnsi="Times New Roman" w:cs="Times New Roman"/>
          <w:sz w:val="24"/>
          <w:szCs w:val="24"/>
        </w:rPr>
        <w:t>по реализации жизненной ситуации в РС (Я) «Снижение уровня заболеваемости воспитанников детских садов» в рамках совместной работы с АНО «Агентство стратегических инициатив» и ГК «Росатом».</w:t>
      </w:r>
      <w:r w:rsidR="000811CD" w:rsidRPr="00256DB0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плана проекта сделана, начинается внедрение.  </w:t>
      </w:r>
    </w:p>
    <w:p w14:paraId="4FD16D76" w14:textId="77777777" w:rsidR="00DC3D15" w:rsidRPr="000F5607" w:rsidRDefault="00DC3D15" w:rsidP="00C70B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12108" w14:textId="77777777" w:rsidR="00E4139E" w:rsidRPr="000F5607" w:rsidRDefault="00A96E6F" w:rsidP="00DB52A6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607">
        <w:rPr>
          <w:rStyle w:val="a7"/>
          <w:rFonts w:ascii="Times New Roman" w:hAnsi="Times New Roman"/>
          <w:b/>
          <w:bCs/>
          <w:sz w:val="24"/>
          <w:szCs w:val="24"/>
        </w:rPr>
        <w:t>ДОПОЛНИТЕЛЬНОЕ ОБРАЗОВАНИЕ</w:t>
      </w:r>
    </w:p>
    <w:p w14:paraId="193D0F98" w14:textId="77777777" w:rsidR="00D1160A" w:rsidRPr="000F5607" w:rsidRDefault="00D1160A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68BEBF8" w14:textId="77777777" w:rsidR="00D1160A" w:rsidRPr="000F5607" w:rsidRDefault="00D1160A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 xml:space="preserve">В ГАУ ДО РС(Я) ЦОиОД «Сосновый бор» в образовательной деятельности участникам программ предлагаются занятия по программам дополнительного образования: </w:t>
      </w:r>
    </w:p>
    <w:p w14:paraId="50E87A4F" w14:textId="77777777" w:rsidR="00D1160A" w:rsidRPr="000F5607" w:rsidRDefault="00D1160A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lastRenderedPageBreak/>
        <w:t>1.</w:t>
      </w:r>
      <w:r w:rsidRPr="000F5607">
        <w:rPr>
          <w:rStyle w:val="a7"/>
          <w:rFonts w:ascii="Times New Roman" w:hAnsi="Times New Roman"/>
          <w:sz w:val="24"/>
          <w:szCs w:val="24"/>
        </w:rPr>
        <w:tab/>
        <w:t>Социально-педагогическая (Студия Lingua&amp;Social) – Детский медиацентр (пресс-центр) «Журналистика», «Познай себя», «Мир эмоций», «I talk English», «Безопасное колесо»</w:t>
      </w:r>
    </w:p>
    <w:p w14:paraId="01A91427" w14:textId="77777777" w:rsidR="00D1160A" w:rsidRPr="000F5607" w:rsidRDefault="00D1160A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2.</w:t>
      </w:r>
      <w:r w:rsidRPr="000F5607">
        <w:rPr>
          <w:rStyle w:val="a7"/>
          <w:rFonts w:ascii="Times New Roman" w:hAnsi="Times New Roman"/>
          <w:sz w:val="24"/>
          <w:szCs w:val="24"/>
        </w:rPr>
        <w:tab/>
        <w:t>Художественная (Студия АРТ) –</w:t>
      </w:r>
      <w:r w:rsidR="006A36ED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0F5607">
        <w:rPr>
          <w:rStyle w:val="a7"/>
          <w:rFonts w:ascii="Times New Roman" w:hAnsi="Times New Roman"/>
          <w:sz w:val="24"/>
          <w:szCs w:val="24"/>
        </w:rPr>
        <w:t>«Живая музыка», «Художественное творчество».</w:t>
      </w:r>
    </w:p>
    <w:p w14:paraId="4E76BB6A" w14:textId="77777777" w:rsidR="00D1160A" w:rsidRPr="000F5607" w:rsidRDefault="00D1160A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3.</w:t>
      </w:r>
      <w:r w:rsidRPr="000F5607">
        <w:rPr>
          <w:rStyle w:val="a7"/>
          <w:rFonts w:ascii="Times New Roman" w:hAnsi="Times New Roman"/>
          <w:sz w:val="24"/>
          <w:szCs w:val="24"/>
        </w:rPr>
        <w:tab/>
        <w:t>Физкультурно-спортивная - «Поверь в себя».</w:t>
      </w:r>
    </w:p>
    <w:p w14:paraId="3C00A188" w14:textId="77777777" w:rsidR="00D1160A" w:rsidRDefault="00D1160A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r w:rsidRPr="000F5607">
        <w:rPr>
          <w:rStyle w:val="a7"/>
          <w:rFonts w:ascii="Times New Roman" w:hAnsi="Times New Roman"/>
          <w:sz w:val="24"/>
          <w:szCs w:val="24"/>
        </w:rPr>
        <w:t>4.</w:t>
      </w:r>
      <w:r w:rsidRPr="000F5607">
        <w:rPr>
          <w:rStyle w:val="a7"/>
          <w:rFonts w:ascii="Times New Roman" w:hAnsi="Times New Roman"/>
          <w:sz w:val="24"/>
          <w:szCs w:val="24"/>
        </w:rPr>
        <w:tab/>
        <w:t>Техническая – «Прокачайся», «3d моделирование»</w:t>
      </w:r>
    </w:p>
    <w:p w14:paraId="7F41C368" w14:textId="77777777" w:rsidR="00313416" w:rsidRDefault="00313416" w:rsidP="00C70B0E">
      <w:pPr>
        <w:spacing w:after="0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8F2674B" w14:textId="77777777" w:rsidR="00313416" w:rsidRPr="00AB2213" w:rsidRDefault="00313416" w:rsidP="00313416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2021 год реализованы следующие очные курсы с охватом 1237 детей:</w:t>
      </w:r>
    </w:p>
    <w:tbl>
      <w:tblPr>
        <w:tblW w:w="10036" w:type="dxa"/>
        <w:tblInd w:w="-572" w:type="dxa"/>
        <w:tblLook w:val="04A0" w:firstRow="1" w:lastRow="0" w:firstColumn="1" w:lastColumn="0" w:noHBand="0" w:noVBand="1"/>
      </w:tblPr>
      <w:tblGrid>
        <w:gridCol w:w="1106"/>
        <w:gridCol w:w="2268"/>
        <w:gridCol w:w="2551"/>
        <w:gridCol w:w="1701"/>
        <w:gridCol w:w="2410"/>
      </w:tblGrid>
      <w:tr w:rsidR="00313416" w:rsidRPr="00AB2213" w14:paraId="4135A406" w14:textId="77777777" w:rsidTr="00E5445B">
        <w:trPr>
          <w:trHeight w:val="31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5B2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AE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D70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смен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0C9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E4C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 дето-дни</w:t>
            </w:r>
          </w:p>
        </w:tc>
      </w:tr>
      <w:tr w:rsidR="00313416" w:rsidRPr="00AB2213" w14:paraId="77A5B58C" w14:textId="77777777" w:rsidTr="00E5445B">
        <w:trPr>
          <w:trHeight w:val="78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4C14" w14:textId="77777777" w:rsidR="00313416" w:rsidRPr="00AB2213" w:rsidRDefault="00313416" w:rsidP="00E54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6333" w14:textId="77777777" w:rsidR="00313416" w:rsidRPr="00AB2213" w:rsidRDefault="00313416" w:rsidP="00E54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5D64" w14:textId="77777777" w:rsidR="00313416" w:rsidRPr="00AB2213" w:rsidRDefault="00313416" w:rsidP="00E54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9235" w14:textId="77777777" w:rsidR="00313416" w:rsidRPr="00AB2213" w:rsidRDefault="00313416" w:rsidP="00E54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CAB" w14:textId="77777777" w:rsidR="00313416" w:rsidRPr="00AB2213" w:rsidRDefault="00313416" w:rsidP="00E54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16" w:rsidRPr="00AB2213" w14:paraId="2889B2D0" w14:textId="77777777" w:rsidTr="00E5445B">
        <w:trPr>
          <w:cantSplit/>
          <w:trHeight w:val="26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BC5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 (14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030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1 - 14 февраля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8CDF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Мы - будущее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F129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F57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6012</w:t>
            </w:r>
          </w:p>
        </w:tc>
      </w:tr>
      <w:tr w:rsidR="00313416" w:rsidRPr="00AB2213" w14:paraId="5C3412D8" w14:textId="77777777" w:rsidTr="00E5445B">
        <w:trPr>
          <w:cantSplit/>
          <w:trHeight w:val="2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A96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 (14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DE6F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февраля –  3 марта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387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6106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A545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7070,4</w:t>
            </w:r>
          </w:p>
        </w:tc>
      </w:tr>
      <w:tr w:rsidR="00313416" w:rsidRPr="00AB2213" w14:paraId="50FA62BF" w14:textId="77777777" w:rsidTr="00E5445B">
        <w:trPr>
          <w:cantSplit/>
          <w:trHeight w:val="276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CCF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 (14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5001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– 18 марта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2C61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Арктики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F3C0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107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8101,8</w:t>
            </w:r>
          </w:p>
        </w:tc>
      </w:tr>
      <w:tr w:rsidR="00313416" w:rsidRPr="00AB2213" w14:paraId="3B3E569F" w14:textId="77777777" w:rsidTr="00E5445B">
        <w:trPr>
          <w:cantSplit/>
          <w:trHeight w:val="276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81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 (14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415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марта – 5 апреля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5A4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РДШ – территория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48E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060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8010</w:t>
            </w:r>
          </w:p>
        </w:tc>
      </w:tr>
      <w:tr w:rsidR="00313416" w:rsidRPr="00AB2213" w14:paraId="18042E5C" w14:textId="77777777" w:rsidTr="00E5445B">
        <w:trPr>
          <w:cantSplit/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D2F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5(14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8F2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  – 22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24C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12E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7D50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7614</w:t>
            </w:r>
          </w:p>
        </w:tc>
      </w:tr>
      <w:tr w:rsidR="00313416" w:rsidRPr="00AB2213" w14:paraId="1A613D6F" w14:textId="77777777" w:rsidTr="00E5445B">
        <w:trPr>
          <w:cantSplit/>
          <w:trHeight w:val="25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377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 (21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CB5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– 13 июля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8CD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E65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21E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15255</w:t>
            </w:r>
          </w:p>
        </w:tc>
      </w:tr>
      <w:tr w:rsidR="00313416" w:rsidRPr="00AB2213" w14:paraId="554D4D6C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818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 (21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CB7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 – 12 августа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58E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танца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24E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985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20142</w:t>
            </w:r>
          </w:p>
        </w:tc>
      </w:tr>
      <w:tr w:rsidR="00313416" w:rsidRPr="00AB2213" w14:paraId="6FF1FD66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FFD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 (21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87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  – 30 августа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CC1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Поверь в себя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B7E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682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16740</w:t>
            </w:r>
          </w:p>
        </w:tc>
      </w:tr>
      <w:tr w:rsidR="00313416" w:rsidRPr="00AB2213" w14:paraId="700DFCBA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277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 (21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F25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– 9 июля (Энергетик)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0C5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Я познаю Россию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13B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CF6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12690</w:t>
            </w:r>
          </w:p>
        </w:tc>
      </w:tr>
      <w:tr w:rsidR="00313416" w:rsidRPr="00AB2213" w14:paraId="3C8A23AD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5DC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 (21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D4C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 – 12 августа (Энергетик)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FFC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Искатели приключений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708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0A36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24273</w:t>
            </w:r>
          </w:p>
        </w:tc>
      </w:tr>
      <w:tr w:rsidR="00313416" w:rsidRPr="00AB2213" w14:paraId="1F893F90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7B9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11 (21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1E3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 августа – 5 сентября (Энергетик)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971F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6A5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2D0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313416" w:rsidRPr="00AB2213" w14:paraId="47AD28E8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4A1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12(8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E30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 - 6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2DC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поколений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CD64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2BD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6480</w:t>
            </w:r>
          </w:p>
        </w:tc>
      </w:tr>
      <w:tr w:rsidR="00313416" w:rsidRPr="00AB2213" w14:paraId="50A51246" w14:textId="77777777" w:rsidTr="00E5445B">
        <w:trPr>
          <w:cantSplit/>
          <w:trHeight w:val="27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168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 (10 дн)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6B4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20 - 27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212A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517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3991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13416" w:rsidRPr="00AB2213" w14:paraId="139E470A" w14:textId="77777777" w:rsidTr="00E5445B">
        <w:trPr>
          <w:cantSplit/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D82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0F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B29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9A7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149812,2</w:t>
            </w:r>
          </w:p>
        </w:tc>
      </w:tr>
    </w:tbl>
    <w:p w14:paraId="3A1802C1" w14:textId="77777777" w:rsidR="00313416" w:rsidRPr="00AB2213" w:rsidRDefault="00313416" w:rsidP="00313416">
      <w:pPr>
        <w:widowControl w:val="0"/>
        <w:spacing w:after="0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E81D3" w14:textId="77777777" w:rsidR="00313416" w:rsidRPr="00AB2213" w:rsidRDefault="00313416" w:rsidP="00313416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2021 год реализованы следующие дистанционные курсы с охватом 1234 детей: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1701"/>
        <w:gridCol w:w="2410"/>
      </w:tblGrid>
      <w:tr w:rsidR="00313416" w:rsidRPr="00AB2213" w14:paraId="2533D435" w14:textId="77777777" w:rsidTr="00E5445B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6215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EB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07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смен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49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детей, чел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EEC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услуги, человеко-часы</w:t>
            </w:r>
          </w:p>
        </w:tc>
      </w:tr>
      <w:tr w:rsidR="00313416" w:rsidRPr="00AB2213" w14:paraId="41699FD6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CA9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252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– 26 января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0D4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зима РДШ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3AE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D8F2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11646</w:t>
            </w:r>
          </w:p>
        </w:tc>
      </w:tr>
      <w:tr w:rsidR="00313416" w:rsidRPr="00AB2213" w14:paraId="0AA7FAC9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B85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0AF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– 28 января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66A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C6E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275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6408</w:t>
            </w:r>
          </w:p>
        </w:tc>
      </w:tr>
      <w:tr w:rsidR="00313416" w:rsidRPr="00AB2213" w14:paraId="1C169922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B8E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4AA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14 февраля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F9D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Мы - будущее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E13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87C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7038</w:t>
            </w:r>
          </w:p>
        </w:tc>
      </w:tr>
      <w:tr w:rsidR="00313416" w:rsidRPr="00AB2213" w14:paraId="317AE70B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72A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97E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февраля – 3 марта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894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Медиавызов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501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0C17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13392</w:t>
            </w:r>
          </w:p>
        </w:tc>
      </w:tr>
      <w:tr w:rsidR="00313416" w:rsidRPr="00AB2213" w14:paraId="392AAD8E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71A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F9A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– 5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10F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РДШ – территория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043A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300F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11484</w:t>
            </w:r>
          </w:p>
        </w:tc>
      </w:tr>
      <w:tr w:rsidR="00313416" w:rsidRPr="00AB2213" w14:paraId="05E367E7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EF0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0CE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- 14 июня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C61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с 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A8F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9C8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6577,2</w:t>
            </w:r>
          </w:p>
        </w:tc>
      </w:tr>
      <w:tr w:rsidR="00313416" w:rsidRPr="00AB2213" w14:paraId="5AD5DEB3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AF8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D69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18 – 20 августа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E3F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FC56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A352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2035,8</w:t>
            </w:r>
          </w:p>
        </w:tc>
      </w:tr>
      <w:tr w:rsidR="00313416" w:rsidRPr="00AB2213" w14:paraId="6D3BF995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687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BB1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22 -25 августа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A3B1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8455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E9237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1742,2</w:t>
            </w:r>
          </w:p>
        </w:tc>
      </w:tr>
      <w:tr w:rsidR="00313416" w:rsidRPr="00AB2213" w14:paraId="77D33279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AC69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058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29 августа – 1 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97B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0DE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38ADE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2304</w:t>
            </w:r>
          </w:p>
        </w:tc>
      </w:tr>
      <w:tr w:rsidR="00313416" w:rsidRPr="00AB2213" w14:paraId="428FAF24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454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1E8A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- 9 ноября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701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Я-инженер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378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4F5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16092</w:t>
            </w:r>
          </w:p>
        </w:tc>
      </w:tr>
      <w:tr w:rsidR="00313416" w:rsidRPr="00AB2213" w14:paraId="782F3CA4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D451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F1E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12 - 25 ноября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19E3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«Медиа-смена РДШ» (МАН)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F3AD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285C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7092</w:t>
            </w:r>
          </w:p>
        </w:tc>
      </w:tr>
      <w:tr w:rsidR="00313416" w:rsidRPr="00AB2213" w14:paraId="3173845D" w14:textId="77777777" w:rsidTr="00E5445B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5D02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F244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ноября - 06 декабря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DAB1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«Я - лидер»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96C8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78BB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5196,6</w:t>
            </w:r>
          </w:p>
        </w:tc>
      </w:tr>
      <w:tr w:rsidR="00313416" w:rsidRPr="00AB2213" w14:paraId="3A171757" w14:textId="77777777" w:rsidTr="00E5445B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2E0" w14:textId="77777777" w:rsidR="00313416" w:rsidRPr="00AB2213" w:rsidRDefault="00313416" w:rsidP="00E544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2F8" w14:textId="77777777" w:rsidR="00313416" w:rsidRPr="00AB2213" w:rsidRDefault="00313416" w:rsidP="00E5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E489" w14:textId="77777777" w:rsidR="00313416" w:rsidRPr="00AB2213" w:rsidRDefault="00313416" w:rsidP="00E5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91007,8</w:t>
            </w:r>
          </w:p>
        </w:tc>
      </w:tr>
    </w:tbl>
    <w:p w14:paraId="22E73E99" w14:textId="77777777" w:rsidR="00313416" w:rsidRPr="00AB2213" w:rsidRDefault="00313416" w:rsidP="00313416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6DBFD681" w14:textId="63FD2B7A" w:rsidR="00D1160A" w:rsidRPr="00AB2213" w:rsidRDefault="00313416" w:rsidP="00450DD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450DD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1160A" w:rsidRPr="00AB2213">
        <w:rPr>
          <w:rFonts w:ascii="Times New Roman" w:eastAsia="Times New Roman" w:hAnsi="Times New Roman" w:cs="Times New Roman"/>
          <w:sz w:val="24"/>
          <w:szCs w:val="24"/>
        </w:rPr>
        <w:t>За 2021 год проведено и реализовано 1</w:t>
      </w:r>
      <w:r w:rsidR="00A70D92" w:rsidRPr="00AB22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2213">
        <w:rPr>
          <w:rFonts w:ascii="Times New Roman" w:eastAsia="Times New Roman" w:hAnsi="Times New Roman" w:cs="Times New Roman"/>
          <w:sz w:val="24"/>
          <w:szCs w:val="24"/>
        </w:rPr>
        <w:t xml:space="preserve"> профильных смен</w:t>
      </w:r>
      <w:r w:rsidR="00450DD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F5B64" w:rsidRPr="00AB2213">
        <w:rPr>
          <w:rFonts w:ascii="Times New Roman" w:eastAsia="Times New Roman" w:hAnsi="Times New Roman" w:cs="Times New Roman"/>
          <w:sz w:val="24"/>
          <w:szCs w:val="24"/>
        </w:rPr>
        <w:t>по программе оздоровления были дети из училища олимпийского резерва с января по апрель, а также в летнее время дети из семей погорельцев</w:t>
      </w:r>
      <w:r w:rsidRPr="00AB2213">
        <w:rPr>
          <w:rFonts w:ascii="Times New Roman" w:eastAsia="Times New Roman" w:hAnsi="Times New Roman" w:cs="Times New Roman"/>
          <w:sz w:val="24"/>
          <w:szCs w:val="24"/>
        </w:rPr>
        <w:t xml:space="preserve"> по ЧС</w:t>
      </w:r>
      <w:r w:rsidR="00AB5C13" w:rsidRPr="00AB2213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отдохнули и оздоровились у нас </w:t>
      </w:r>
      <w:r w:rsidR="00C93BCB" w:rsidRPr="00AB22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59B8" w:rsidRPr="00AB2213">
        <w:rPr>
          <w:rFonts w:ascii="Times New Roman" w:eastAsia="Times New Roman" w:hAnsi="Times New Roman" w:cs="Times New Roman"/>
          <w:sz w:val="24"/>
          <w:szCs w:val="24"/>
        </w:rPr>
        <w:t>633</w:t>
      </w:r>
      <w:r w:rsidR="00C93BCB" w:rsidRPr="00AB2213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D1160A" w:rsidRPr="00AB221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AB5C13" w:rsidRPr="00AB2213">
        <w:rPr>
          <w:rFonts w:ascii="Times New Roman" w:eastAsia="Times New Roman" w:hAnsi="Times New Roman" w:cs="Times New Roman"/>
          <w:sz w:val="24"/>
          <w:szCs w:val="24"/>
        </w:rPr>
        <w:t>нашей республики.</w:t>
      </w:r>
    </w:p>
    <w:tbl>
      <w:tblPr>
        <w:tblW w:w="10137" w:type="dxa"/>
        <w:tblInd w:w="-572" w:type="dxa"/>
        <w:tblLook w:val="04A0" w:firstRow="1" w:lastRow="0" w:firstColumn="1" w:lastColumn="0" w:noHBand="0" w:noVBand="1"/>
      </w:tblPr>
      <w:tblGrid>
        <w:gridCol w:w="618"/>
        <w:gridCol w:w="1912"/>
        <w:gridCol w:w="1507"/>
        <w:gridCol w:w="2313"/>
        <w:gridCol w:w="2557"/>
        <w:gridCol w:w="1230"/>
      </w:tblGrid>
      <w:tr w:rsidR="004F2FB3" w:rsidRPr="00AB2213" w14:paraId="584229D4" w14:textId="77777777" w:rsidTr="00815C54">
        <w:trPr>
          <w:trHeight w:val="5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025B" w14:textId="77777777" w:rsidR="004F2FB3" w:rsidRPr="00AB2213" w:rsidRDefault="004F2FB3" w:rsidP="00C70B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41B0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смены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D4AE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E596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F852F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смены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1FD0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 детей, чел</w:t>
            </w:r>
          </w:p>
        </w:tc>
      </w:tr>
      <w:tr w:rsidR="004F2FB3" w:rsidRPr="00AB2213" w14:paraId="23DD259A" w14:textId="77777777" w:rsidTr="00815C54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B9DDA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AD5A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15 – 28 января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4AF6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7D1C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2686D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DB7D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4F2FB3" w:rsidRPr="00AB2213" w14:paraId="36FEF21B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3A97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B528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1 - 14 февраля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9493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AB77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здоровья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CA276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дней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1657A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F2FB3" w:rsidRPr="00AB2213" w14:paraId="4B0CCEC0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827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71E8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- 03 марта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C74B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654F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Медиавызов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C521B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9773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F2FB3" w:rsidRPr="00AB2213" w14:paraId="2F75CA8B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8087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A0A5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05 - 18 марта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BF79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3D28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Арктики/Зеленые пионеры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2E3DA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DE23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F2FB3" w:rsidRPr="00AB2213" w14:paraId="7E4774E7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0AA4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0EBE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- 05 апреля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6EB4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DDE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РДШ – атмосфера творчества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C4EDE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5FBB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B3" w:rsidRPr="00AB2213" w14:paraId="51B084F2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B84F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1DF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09 -22 апреля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AA89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33CC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Регион-14/Юнармеец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CD6A" w14:textId="77777777" w:rsidR="004F2FB3" w:rsidRPr="00AB2213" w:rsidRDefault="00815C54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06BE" w14:textId="77777777" w:rsidR="004F2FB3" w:rsidRPr="00AB2213" w:rsidRDefault="004F2FB3" w:rsidP="00C70B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F2FB3" w:rsidRPr="00AB2213" w14:paraId="5C9BBA22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18DE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FE80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- 9 июля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F4619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FF8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Я познаю Россию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6CA36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844FF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4F2FB3" w:rsidRPr="00AB2213" w14:paraId="54E5BA19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9FD6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CDC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– 13 июля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260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B362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мира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660DC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EC2D8" w14:textId="77777777" w:rsidR="004F2FB3" w:rsidRPr="00AB2213" w:rsidRDefault="00A70D92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F2FB3" w:rsidRPr="00AB2213" w14:paraId="6DF2D8C7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44ED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DE487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 – 13 августа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043A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289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танца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13A7C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D91E5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F2FB3" w:rsidRPr="00AB2213" w14:paraId="0A231F4C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3B4A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61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 -13 августа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D5C9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EEC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приключений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2717A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82293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F2FB3" w:rsidRPr="00AB2213" w14:paraId="2EAA833F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5B70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8D57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 августа - 05 сентября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F82D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DD2E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 добро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59157D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A25D7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F2FB3" w:rsidRPr="00AB2213" w14:paraId="72082940" w14:textId="77777777" w:rsidTr="00815C54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CF1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E73" w14:textId="77777777" w:rsidR="004F2FB3" w:rsidRPr="00AB2213" w:rsidRDefault="004F2FB3" w:rsidP="004F2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10 -30 августа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61B23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BF1BE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Поверь в себя!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609AC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DEADF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F2FB3" w:rsidRPr="00AB2213" w14:paraId="765DF40E" w14:textId="77777777" w:rsidTr="00815C54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7DF4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D4C" w14:textId="77777777" w:rsidR="004F2FB3" w:rsidRPr="00AB2213" w:rsidRDefault="004F2FB3" w:rsidP="004F2F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20 октября – 09 ноября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A20DA4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1F7F5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Орлята учатся мечтать /</w:t>
            </w:r>
          </w:p>
          <w:p w14:paraId="52C278B9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-  инженер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9E41D4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5015B8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F2FB3" w:rsidRPr="00AB2213" w14:paraId="2D6F4A10" w14:textId="77777777" w:rsidTr="00815C54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B07B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7AC" w14:textId="77777777" w:rsidR="004F2FB3" w:rsidRPr="00AB2213" w:rsidRDefault="004F2FB3" w:rsidP="00815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12 -25 ноября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12AC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2B60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Медиасмена</w:t>
            </w:r>
            <w:r w:rsidR="00C633FE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FC204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дней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2D983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4F2FB3" w:rsidRPr="00AB2213" w14:paraId="56AF4DF7" w14:textId="77777777" w:rsidTr="00815C54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08A1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C089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 - 06 декабря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1C84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B823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Я - лидер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9FBCB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дней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D75DC" w14:textId="77777777" w:rsidR="004F2FB3" w:rsidRPr="00AB2213" w:rsidRDefault="00815C5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7C7EF7" w:rsidRPr="00AB2213" w14:paraId="6970E952" w14:textId="77777777" w:rsidTr="00815C54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4EDCCA" w14:textId="77777777" w:rsidR="007C7EF7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05FA" w14:textId="77777777" w:rsidR="007C7EF7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E7246F" w14:textId="77777777" w:rsidR="007C7EF7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6D7D48" w14:textId="77777777" w:rsidR="007C7EF7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ЧС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C0D86" w14:textId="77777777" w:rsidR="007C7EF7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 дня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4F8368" w14:textId="77777777" w:rsidR="007C7EF7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144</w:t>
            </w:r>
          </w:p>
        </w:tc>
      </w:tr>
      <w:tr w:rsidR="003F5B64" w:rsidRPr="00AB2213" w14:paraId="2D1D1519" w14:textId="77777777" w:rsidTr="00815C54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386CF7" w14:textId="76771766" w:rsidR="00D932C6" w:rsidRPr="00AB2213" w:rsidRDefault="00D932C6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FDB" w14:textId="68FBA821" w:rsidR="00D932C6" w:rsidRPr="00AB2213" w:rsidRDefault="00CB0A6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10 февраля – 30 апреля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D3A5C7" w14:textId="34F51D58" w:rsidR="00D932C6" w:rsidRPr="00AB2213" w:rsidRDefault="00CB0A64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Центр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B8860" w14:textId="6BA931FA" w:rsidR="00D932C6" w:rsidRPr="00AB2213" w:rsidRDefault="00D932C6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Дети УОР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6590A" w14:textId="77777777" w:rsidR="00737EA2" w:rsidRPr="00AB2213" w:rsidRDefault="00737EA2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  <w:p w14:paraId="7BFBB6D8" w14:textId="301ED1E0" w:rsidR="00D932C6" w:rsidRPr="00AB2213" w:rsidRDefault="00737EA2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79 дней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A272DC" w14:textId="7773AA22" w:rsidR="00D932C6" w:rsidRPr="00AB2213" w:rsidRDefault="00D932C6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50</w:t>
            </w:r>
          </w:p>
        </w:tc>
      </w:tr>
      <w:tr w:rsidR="004F2FB3" w:rsidRPr="00AB2213" w14:paraId="1AFBBE3B" w14:textId="77777777" w:rsidTr="00815C54">
        <w:trPr>
          <w:trHeight w:val="255"/>
        </w:trPr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3E600" w14:textId="1E4169A9" w:rsidR="004F2FB3" w:rsidRPr="00AB2213" w:rsidRDefault="00AB5C1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детей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777" w14:textId="77777777" w:rsidR="004F2FB3" w:rsidRPr="00AB2213" w:rsidRDefault="004F2FB3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156D" w14:textId="415D38F6" w:rsidR="004F2FB3" w:rsidRPr="00AB2213" w:rsidRDefault="007C7EF7" w:rsidP="00CA3C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1C59B8" w:rsidRPr="00AB22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633</w:t>
            </w:r>
          </w:p>
        </w:tc>
      </w:tr>
    </w:tbl>
    <w:p w14:paraId="46BDA9C9" w14:textId="77777777" w:rsidR="00D1160A" w:rsidRPr="00AB2213" w:rsidRDefault="00D1160A" w:rsidP="00C70B0E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276161" w14:textId="77777777" w:rsidR="00D1160A" w:rsidRPr="00AB2213" w:rsidRDefault="00D1160A" w:rsidP="00C70B0E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sz w:val="24"/>
          <w:szCs w:val="24"/>
        </w:rPr>
        <w:t xml:space="preserve">Все смены разной тематической направленности проведены совместно с нашими партнерами. Смены раскрывают и развивают в детях не только творческий потенциал, но и социально-эмоциональный интеллект, повышается их интеллектуальный потенциал по </w:t>
      </w:r>
      <w:r w:rsidRPr="00AB22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гуманитарным, научно-техническим, естественным наукам при этом укрепляя их здоровье спортом и качественным медицинским обслуживанием. </w:t>
      </w:r>
    </w:p>
    <w:p w14:paraId="02CFAC85" w14:textId="77777777" w:rsidR="00313416" w:rsidRPr="00AB2213" w:rsidRDefault="00313416" w:rsidP="00313416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sz w:val="24"/>
          <w:szCs w:val="24"/>
        </w:rPr>
        <w:t>В этом году реализована грантовая смена по линии РДШ 12 ноября - 25 ноября Медиасмена РДШ (была выделена сумма 350 т.р. на приобретение призов, атрибутики и баннеров)</w:t>
      </w:r>
    </w:p>
    <w:p w14:paraId="741A1B8B" w14:textId="77777777" w:rsidR="00313416" w:rsidRPr="00AB2213" w:rsidRDefault="00313416" w:rsidP="00313416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sz w:val="24"/>
          <w:szCs w:val="24"/>
        </w:rPr>
        <w:t xml:space="preserve">В рамках смены активно прошли около десяти встреч в рамках проекта «Классные встречи», входящего в линейку проектов Национального проекта «Образование» с лидерами молодежных организаций, медийными лицами: блогерами, музыкантами и певцами. </w:t>
      </w:r>
    </w:p>
    <w:p w14:paraId="289F8A4D" w14:textId="77777777" w:rsidR="00BA1871" w:rsidRPr="00AB2213" w:rsidRDefault="00BA1871" w:rsidP="00C70B0E">
      <w:pPr>
        <w:widowControl w:val="0"/>
        <w:spacing w:after="0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97E9F" w14:textId="77777777" w:rsidR="00E4139E" w:rsidRPr="00AB2213" w:rsidRDefault="00A96E6F" w:rsidP="00DB52A6">
      <w:pPr>
        <w:pStyle w:val="A8"/>
        <w:widowControl w:val="0"/>
        <w:numPr>
          <w:ilvl w:val="0"/>
          <w:numId w:val="12"/>
        </w:numPr>
        <w:spacing w:before="0"/>
        <w:jc w:val="center"/>
        <w:rPr>
          <w:rFonts w:ascii="Times New Roman" w:hAnsi="Times New Roman"/>
          <w:b/>
          <w:bCs/>
        </w:rPr>
      </w:pPr>
      <w:r w:rsidRPr="00AB2213">
        <w:rPr>
          <w:rFonts w:ascii="Times New Roman" w:hAnsi="Times New Roman"/>
          <w:b/>
          <w:bCs/>
        </w:rPr>
        <w:t>ОЗДОРОВИТЕЛЬНАЯ ДЕЯТЕЛЬНОСТЬ</w:t>
      </w:r>
    </w:p>
    <w:p w14:paraId="34CB5AA7" w14:textId="77777777" w:rsidR="0041705A" w:rsidRPr="00AB2213" w:rsidRDefault="00166EC5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ab/>
      </w:r>
      <w:r w:rsidR="0041705A" w:rsidRPr="00AB2213">
        <w:rPr>
          <w:rStyle w:val="a7"/>
          <w:rFonts w:ascii="Times New Roman" w:hAnsi="Times New Roman"/>
          <w:sz w:val="24"/>
          <w:szCs w:val="24"/>
        </w:rPr>
        <w:t>В этом году обновлены новыми методиками и технологиями программы оздоровительной деятельности Центра, так разработаны отдельные программы по профилактике различных заболеваний:</w:t>
      </w:r>
    </w:p>
    <w:p w14:paraId="786177AE" w14:textId="77777777" w:rsidR="00A62841" w:rsidRPr="00AB2213" w:rsidRDefault="00A62841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«Легкое дыхание» комплексное постковидное восстановление организма ребенка</w:t>
      </w:r>
    </w:p>
    <w:p w14:paraId="4E394532" w14:textId="77777777" w:rsidR="006A72AF" w:rsidRPr="00AB2213" w:rsidRDefault="006A72AF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«Здоровый позвоночник» </w:t>
      </w:r>
      <w:r w:rsidR="00E02B93" w:rsidRPr="00AB2213">
        <w:rPr>
          <w:rStyle w:val="a7"/>
          <w:rFonts w:ascii="Times New Roman" w:hAnsi="Times New Roman"/>
          <w:sz w:val="24"/>
          <w:szCs w:val="24"/>
        </w:rPr>
        <w:t>для детей с заболеваниями позвоночника</w:t>
      </w:r>
    </w:p>
    <w:p w14:paraId="06207A17" w14:textId="77777777" w:rsidR="006A72AF" w:rsidRPr="00AB2213" w:rsidRDefault="00A62841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«</w:t>
      </w:r>
      <w:r w:rsidR="006A72AF" w:rsidRPr="00AB2213">
        <w:rPr>
          <w:rStyle w:val="a7"/>
          <w:rFonts w:ascii="Times New Roman" w:hAnsi="Times New Roman"/>
          <w:sz w:val="24"/>
          <w:szCs w:val="24"/>
        </w:rPr>
        <w:t>Посмотри на мир иначе» по охране зрения</w:t>
      </w:r>
    </w:p>
    <w:p w14:paraId="26F87F8D" w14:textId="77777777" w:rsidR="006A72AF" w:rsidRPr="00AB2213" w:rsidRDefault="00A62841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6A72AF" w:rsidRPr="00AB2213">
        <w:rPr>
          <w:rStyle w:val="a7"/>
          <w:rFonts w:ascii="Times New Roman" w:hAnsi="Times New Roman"/>
          <w:sz w:val="24"/>
          <w:szCs w:val="24"/>
        </w:rPr>
        <w:t>«Дорога к здоровью» с заболеваниями желудка, кишечника</w:t>
      </w:r>
    </w:p>
    <w:p w14:paraId="26420ABB" w14:textId="77777777" w:rsidR="006A72AF" w:rsidRPr="00AB2213" w:rsidRDefault="006A72AF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«Здоровье без диет» для детей с ожирением и другими видами избыточности питания</w:t>
      </w:r>
    </w:p>
    <w:p w14:paraId="4EA27EDA" w14:textId="77777777" w:rsidR="006A72AF" w:rsidRPr="00AB2213" w:rsidRDefault="006A72AF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«Антистресс» индивидуальный подход по уходу за телом и лицом (спа-процедуры, массаж)</w:t>
      </w:r>
    </w:p>
    <w:p w14:paraId="4AE93FA5" w14:textId="77777777" w:rsidR="006A72AF" w:rsidRPr="00AB2213" w:rsidRDefault="006A72AF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«Свободное движение» для детей с болезнями костно-мышечной системы и соединительной ткани</w:t>
      </w:r>
    </w:p>
    <w:p w14:paraId="713B7D99" w14:textId="77777777" w:rsidR="006A72AF" w:rsidRPr="00AB2213" w:rsidRDefault="006A72AF" w:rsidP="00DB52A6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«Красивая кожа» для детей с кожными заболеваниями</w:t>
      </w:r>
    </w:p>
    <w:p w14:paraId="124E3C90" w14:textId="77777777" w:rsidR="006A72AF" w:rsidRPr="00AB2213" w:rsidRDefault="006A72AF" w:rsidP="006A72AF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E761C07" w14:textId="77777777" w:rsidR="00166EC5" w:rsidRPr="00AB2213" w:rsidRDefault="006A72AF" w:rsidP="006A72AF">
      <w:pPr>
        <w:pStyle w:val="a5"/>
        <w:widowControl w:val="0"/>
        <w:tabs>
          <w:tab w:val="left" w:pos="0"/>
        </w:tabs>
        <w:spacing w:after="0"/>
        <w:ind w:left="0"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166EC5" w:rsidRPr="00AB2213">
        <w:rPr>
          <w:rStyle w:val="a7"/>
          <w:rFonts w:ascii="Times New Roman" w:hAnsi="Times New Roman"/>
          <w:sz w:val="24"/>
          <w:szCs w:val="24"/>
        </w:rPr>
        <w:t>В целом оказана квалифицированная медицинская помощь детям, в том числе профилактика и реабилитация заболеваний: беседы, лекции, лечебные физические упражнения, дыхательная гимнастика, аппаратный массаж, стимуляция внутренних жизненных резервов в предупреждении и лечении болезней, вызванных вынужденной гиподинамией во время пандемии новой КВИ. При проведении оздоровительных смен использованы кислородотерапия, галотерапия, аэрозольтерапия при заболеваниях верхних дыхательных путей, светолечение, магнитолечение, прессотерапия, групповая психотерапия (музыкально-релаксационная), лечебная физкультура с использованием тренажеров (индивидуальные и групповые занятия) и дыхательной гимнастики, прием витаминных чаев (2 раза в день), кислородного коктейля, климатотерапия и скандинавская ходьба.</w:t>
      </w:r>
    </w:p>
    <w:p w14:paraId="741E2FD3" w14:textId="77777777" w:rsidR="00166EC5" w:rsidRPr="00AB2213" w:rsidRDefault="00166EC5" w:rsidP="00F7226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213">
        <w:rPr>
          <w:rFonts w:ascii="Times New Roman" w:hAnsi="Times New Roman"/>
          <w:b/>
          <w:bCs/>
          <w:sz w:val="24"/>
          <w:szCs w:val="24"/>
        </w:rPr>
        <w:t>Показатели эффективности оздоровления</w:t>
      </w:r>
    </w:p>
    <w:tbl>
      <w:tblPr>
        <w:tblW w:w="92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83"/>
        <w:gridCol w:w="2014"/>
        <w:gridCol w:w="2126"/>
        <w:gridCol w:w="2088"/>
      </w:tblGrid>
      <w:tr w:rsidR="00166EC5" w:rsidRPr="00AB2213" w14:paraId="7B97F829" w14:textId="77777777" w:rsidTr="00C90FC0">
        <w:trPr>
          <w:trHeight w:val="9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B873" w14:textId="77777777" w:rsidR="00166EC5" w:rsidRPr="00AB2213" w:rsidRDefault="00166EC5" w:rsidP="00F7226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E4ED" w14:textId="77777777" w:rsidR="00166EC5" w:rsidRPr="00AB2213" w:rsidRDefault="00166EC5" w:rsidP="00F7226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/>
                <w:b/>
                <w:sz w:val="24"/>
                <w:szCs w:val="24"/>
              </w:rPr>
              <w:t>Выраженный оздоровительный эффект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2712" w14:textId="77777777" w:rsidR="00166EC5" w:rsidRPr="00AB2213" w:rsidRDefault="00166EC5" w:rsidP="00F7226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/>
                <w:b/>
                <w:sz w:val="24"/>
                <w:szCs w:val="24"/>
              </w:rPr>
              <w:t>Слабый оздоровительный эффект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C89C" w14:textId="77777777" w:rsidR="00166EC5" w:rsidRPr="00AB2213" w:rsidRDefault="00166EC5" w:rsidP="00F7226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/>
                <w:b/>
                <w:sz w:val="24"/>
                <w:szCs w:val="24"/>
              </w:rPr>
              <w:t>Отсутствует оздоровительный эффект</w:t>
            </w:r>
          </w:p>
        </w:tc>
      </w:tr>
      <w:tr w:rsidR="00286D29" w:rsidRPr="00AB2213" w14:paraId="4A18B485" w14:textId="77777777" w:rsidTr="00C90FC0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47E4" w14:textId="77777777" w:rsidR="00286D29" w:rsidRPr="00AB2213" w:rsidRDefault="00286D29" w:rsidP="00C70B0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213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A736" w14:textId="75519453" w:rsidR="00286D29" w:rsidRPr="00AB2213" w:rsidRDefault="00A2330A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1553(95,1%)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6AA0" w14:textId="74A3622F" w:rsidR="00286D29" w:rsidRPr="00AB2213" w:rsidRDefault="00453B8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4645"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645" w:rsidRPr="00AB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7C2D" w14:textId="0712EF5A" w:rsidR="00286D29" w:rsidRPr="00AB2213" w:rsidRDefault="00453B8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,3%)</w:t>
            </w:r>
          </w:p>
        </w:tc>
      </w:tr>
      <w:tr w:rsidR="00286D29" w:rsidRPr="00AB2213" w14:paraId="7E742F1E" w14:textId="77777777" w:rsidTr="00C90FC0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3AEB" w14:textId="77777777" w:rsidR="00286D29" w:rsidRPr="00AB2213" w:rsidRDefault="00286D29" w:rsidP="00C70B0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12BB" w14:textId="2E4EE3EA" w:rsidR="00286D29" w:rsidRPr="00AB2213" w:rsidRDefault="00A2330A" w:rsidP="00A2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1592(97,5%)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3CBD" w14:textId="38D4F24F" w:rsidR="00286D29" w:rsidRPr="00AB2213" w:rsidRDefault="00453B8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4645"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645" w:rsidRPr="00AB2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1053" w14:textId="0C2E7E14" w:rsidR="00286D29" w:rsidRPr="00AB2213" w:rsidRDefault="00453B8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,6%)</w:t>
            </w:r>
          </w:p>
        </w:tc>
      </w:tr>
      <w:tr w:rsidR="00286D29" w:rsidRPr="00AB2213" w14:paraId="1B3840D9" w14:textId="77777777" w:rsidTr="00C90FC0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927A" w14:textId="77777777" w:rsidR="00286D29" w:rsidRPr="00AB2213" w:rsidRDefault="00286D29" w:rsidP="00C70B0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213">
              <w:rPr>
                <w:rFonts w:ascii="Times New Roman" w:hAnsi="Times New Roman"/>
                <w:sz w:val="24"/>
                <w:szCs w:val="24"/>
              </w:rPr>
              <w:t>Динамометрия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2079" w14:textId="0EDB7361" w:rsidR="00286D29" w:rsidRPr="00AB2213" w:rsidRDefault="00286D2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D03" w:rsidRPr="00AB22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2330A"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453B89" w:rsidRPr="00AB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,6%)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86BD" w14:textId="20433470" w:rsidR="00286D29" w:rsidRPr="00AB2213" w:rsidRDefault="00344645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F71F" w14:textId="473D8566" w:rsidR="00286D29" w:rsidRPr="00AB2213" w:rsidRDefault="008E1A65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B89" w:rsidRPr="00AB2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3B89" w:rsidRPr="00AB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,2%)</w:t>
            </w:r>
          </w:p>
        </w:tc>
      </w:tr>
      <w:tr w:rsidR="00286D29" w:rsidRPr="00AB2213" w14:paraId="6D55342C" w14:textId="77777777" w:rsidTr="00C90FC0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7D8D" w14:textId="77777777" w:rsidR="00286D29" w:rsidRPr="00AB2213" w:rsidRDefault="00286D29" w:rsidP="00C70B0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213">
              <w:rPr>
                <w:rFonts w:ascii="Times New Roman" w:hAnsi="Times New Roman"/>
                <w:sz w:val="24"/>
                <w:szCs w:val="24"/>
              </w:rPr>
              <w:t>ЖЕЛ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7751" w14:textId="7979FD0A" w:rsidR="00286D29" w:rsidRPr="00AB2213" w:rsidRDefault="00286D2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D03" w:rsidRPr="00AB22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2330A" w:rsidRPr="00AB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453B89" w:rsidRPr="00AB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,7%)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4A3E" w14:textId="77777777" w:rsidR="00286D29" w:rsidRPr="00AB2213" w:rsidRDefault="00286D2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3B57" w14:textId="26B6A0A4" w:rsidR="00286D29" w:rsidRPr="00AB2213" w:rsidRDefault="00453B89" w:rsidP="00C7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,2%)</w:t>
            </w:r>
          </w:p>
        </w:tc>
      </w:tr>
      <w:tr w:rsidR="00286D29" w:rsidRPr="00AB2213" w14:paraId="6CDE74A3" w14:textId="77777777" w:rsidTr="00C90FC0">
        <w:trPr>
          <w:trHeight w:val="320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6555" w14:textId="05CA7989" w:rsidR="00286D29" w:rsidRPr="00AB2213" w:rsidRDefault="00286D29" w:rsidP="00C70B0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 w:rsidR="001C59B8"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1633</w:t>
            </w: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56B4" w14:textId="793CC2D5" w:rsidR="00286D29" w:rsidRPr="00AB2213" w:rsidRDefault="00286D29" w:rsidP="00C7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9B8" w:rsidRPr="00AB221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(96%)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15BA" w14:textId="413FA384" w:rsidR="00286D29" w:rsidRPr="00AB2213" w:rsidRDefault="00D602EF" w:rsidP="00C7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4E58" w14:textId="5FDB42BC" w:rsidR="00286D29" w:rsidRPr="00AB2213" w:rsidRDefault="001C59B8" w:rsidP="00C70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2EF" w:rsidRPr="00AB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02EF" w:rsidRPr="00AB221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286D29" w:rsidRPr="00AB221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2D2D75EC" w14:textId="77777777" w:rsidR="00166EC5" w:rsidRPr="00AB2213" w:rsidRDefault="00166EC5" w:rsidP="00C70B0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119701" w14:textId="0645ACD0" w:rsidR="00166EC5" w:rsidRPr="00AB2213" w:rsidRDefault="003B53BE" w:rsidP="00C70B0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ab/>
      </w:r>
      <w:r w:rsidR="00F72263" w:rsidRPr="00AB2213">
        <w:rPr>
          <w:rFonts w:ascii="Times New Roman" w:hAnsi="Times New Roman"/>
          <w:sz w:val="24"/>
          <w:szCs w:val="24"/>
        </w:rPr>
        <w:t>По показателям</w:t>
      </w:r>
      <w:r w:rsidR="002F6A1E" w:rsidRPr="00AB2213">
        <w:rPr>
          <w:rFonts w:ascii="Times New Roman" w:hAnsi="Times New Roman"/>
          <w:sz w:val="24"/>
          <w:szCs w:val="24"/>
        </w:rPr>
        <w:t xml:space="preserve"> оценки динамики физического развития выраженный оздоровительный эффект составляет по весу- 9</w:t>
      </w:r>
      <w:r w:rsidR="00A41B2B" w:rsidRPr="00AB2213">
        <w:rPr>
          <w:rFonts w:ascii="Times New Roman" w:hAnsi="Times New Roman"/>
          <w:sz w:val="24"/>
          <w:szCs w:val="24"/>
        </w:rPr>
        <w:t>5,1</w:t>
      </w:r>
      <w:r w:rsidR="002F6A1E" w:rsidRPr="00AB2213">
        <w:rPr>
          <w:rFonts w:ascii="Times New Roman" w:hAnsi="Times New Roman"/>
          <w:sz w:val="24"/>
          <w:szCs w:val="24"/>
        </w:rPr>
        <w:t>% (2020г. – 85%, 2019г. – 92%, 2018г-91,5%). У детей с дефицитом массы тела к концу смены вес увеличился на 0,4% (в 2019 году на 0,2%, в 2020 – на 0,6%). А у детей с избыточной массой тела - вес уменьшился на 1,5- 1,8% от исходного веса. Рост детей увеличился – у 9</w:t>
      </w:r>
      <w:r w:rsidR="00A41B2B" w:rsidRPr="00AB2213">
        <w:rPr>
          <w:rFonts w:ascii="Times New Roman" w:hAnsi="Times New Roman"/>
          <w:sz w:val="24"/>
          <w:szCs w:val="24"/>
        </w:rPr>
        <w:t>7,5</w:t>
      </w:r>
      <w:r w:rsidR="002F6A1E" w:rsidRPr="00AB2213">
        <w:rPr>
          <w:rFonts w:ascii="Times New Roman" w:hAnsi="Times New Roman"/>
          <w:sz w:val="24"/>
          <w:szCs w:val="24"/>
        </w:rPr>
        <w:t>% (2020 – 88,8%, 2019 – 87%, 2018г - 86,5%).</w:t>
      </w:r>
    </w:p>
    <w:p w14:paraId="71DAEB02" w14:textId="77777777" w:rsidR="00166EC5" w:rsidRPr="00AB2213" w:rsidRDefault="003B53BE" w:rsidP="00C70B0E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ab/>
      </w:r>
      <w:r w:rsidR="002F6A1E" w:rsidRPr="00AB2213">
        <w:rPr>
          <w:rFonts w:ascii="Times New Roman" w:hAnsi="Times New Roman"/>
          <w:sz w:val="24"/>
          <w:szCs w:val="24"/>
        </w:rPr>
        <w:t>Комплексная оценка эффективности оздоровления детей и подростков в Центре составляет- 96% (2020 – 97,7%, 2019 – 95,8%,), что связано со стабильностью  работы всех отделов в  системе организации отдыха и оздоровления, расширением оздоровительных мероприятий, в том числе для детей, перенесших новую коронавирусную инфекцию, а также с улучшением качества питания. Всего в Центре пролечено 44 ребенка, перенесших СOVID-19. Эффективность оздоровления составила среди них 96,5%.</w:t>
      </w:r>
    </w:p>
    <w:p w14:paraId="7676B046" w14:textId="77777777" w:rsidR="003B53BE" w:rsidRPr="00AB2213" w:rsidRDefault="003B53BE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25553B5" w14:textId="77777777" w:rsidR="005A4FC0" w:rsidRPr="00AB2213" w:rsidRDefault="003B53BE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ab/>
      </w:r>
      <w:r w:rsidR="005A4FC0" w:rsidRPr="00AB2213">
        <w:rPr>
          <w:rStyle w:val="a7"/>
          <w:rFonts w:ascii="Times New Roman" w:hAnsi="Times New Roman"/>
          <w:sz w:val="24"/>
          <w:szCs w:val="24"/>
        </w:rPr>
        <w:t>Исходя из комплексного анализа деятельности сотрудников медицинского блока за 2020 г., можно сделать следующие выводы:</w:t>
      </w:r>
    </w:p>
    <w:p w14:paraId="5E791E58" w14:textId="77777777" w:rsidR="005A4FC0" w:rsidRPr="00AB2213" w:rsidRDefault="005A4FC0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1.</w:t>
      </w:r>
      <w:r w:rsidRPr="00AB2213">
        <w:rPr>
          <w:rStyle w:val="a7"/>
          <w:rFonts w:ascii="Times New Roman" w:hAnsi="Times New Roman"/>
          <w:sz w:val="24"/>
          <w:szCs w:val="24"/>
        </w:rPr>
        <w:tab/>
        <w:t>Сформирована система организации сохранения и укрепления здоровья детей и подростков;</w:t>
      </w:r>
    </w:p>
    <w:p w14:paraId="678DFCC5" w14:textId="77777777" w:rsidR="005A4FC0" w:rsidRPr="00AB2213" w:rsidRDefault="005A4FC0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2.</w:t>
      </w:r>
      <w:r w:rsidRPr="00AB2213">
        <w:rPr>
          <w:rStyle w:val="a7"/>
          <w:rFonts w:ascii="Times New Roman" w:hAnsi="Times New Roman"/>
          <w:sz w:val="24"/>
          <w:szCs w:val="24"/>
        </w:rPr>
        <w:tab/>
      </w:r>
      <w:r w:rsidR="00565D6C" w:rsidRPr="00AB2213">
        <w:rPr>
          <w:rStyle w:val="a7"/>
          <w:rFonts w:ascii="Times New Roman" w:hAnsi="Times New Roman"/>
          <w:sz w:val="24"/>
          <w:szCs w:val="24"/>
        </w:rPr>
        <w:t xml:space="preserve">Совершенствованы программы по профилактике и оздоровлению детей. </w:t>
      </w:r>
      <w:r w:rsidRPr="00AB2213">
        <w:rPr>
          <w:rStyle w:val="a7"/>
          <w:rFonts w:ascii="Times New Roman" w:hAnsi="Times New Roman"/>
          <w:sz w:val="24"/>
          <w:szCs w:val="24"/>
        </w:rPr>
        <w:t>Продолжена работа Центра по оздоровительной программе «Легкое дыхание», предназначенная детям, перенесшим новую коронавирусную инфекцию;</w:t>
      </w:r>
    </w:p>
    <w:p w14:paraId="4D26F37F" w14:textId="77777777" w:rsidR="005A4FC0" w:rsidRPr="00AB2213" w:rsidRDefault="005A4FC0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3.</w:t>
      </w:r>
      <w:r w:rsidRPr="00AB2213">
        <w:rPr>
          <w:rStyle w:val="a7"/>
          <w:rFonts w:ascii="Times New Roman" w:hAnsi="Times New Roman"/>
          <w:sz w:val="24"/>
          <w:szCs w:val="24"/>
        </w:rPr>
        <w:tab/>
        <w:t>В целом оказана квалифицированная медицинская помощь детям, в том числе профилактика и реабилитация заболеваний: беседы, лекции, лечебные физические упражнения, дыхательная гимнастика, аппаратный массаж, стимуляция внутренних жизненных резервов в предупреждении и лечении болезней, вызванных вынужденной гиподинамией во время пандемии новой КВИ. Обеспечивается комплексность использования профилактических и оздоровительных технологий с учетом состояния здоровья детей.</w:t>
      </w:r>
    </w:p>
    <w:p w14:paraId="6A58387C" w14:textId="77777777" w:rsidR="005A4FC0" w:rsidRPr="00AB2213" w:rsidRDefault="005A4FC0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4.</w:t>
      </w:r>
      <w:r w:rsidRPr="00AB2213">
        <w:rPr>
          <w:rStyle w:val="a7"/>
          <w:rFonts w:ascii="Times New Roman" w:hAnsi="Times New Roman"/>
          <w:sz w:val="24"/>
          <w:szCs w:val="24"/>
        </w:rPr>
        <w:tab/>
        <w:t>Постоянно контролируется инфекционная безопасность в Центре в условиях пандемии новой короновирусной инфекции;</w:t>
      </w:r>
    </w:p>
    <w:p w14:paraId="557BD5B9" w14:textId="77777777" w:rsidR="0041705A" w:rsidRPr="00AB2213" w:rsidRDefault="005A4FC0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5.</w:t>
      </w:r>
      <w:r w:rsidRPr="00AB2213">
        <w:rPr>
          <w:rStyle w:val="a7"/>
          <w:rFonts w:ascii="Times New Roman" w:hAnsi="Times New Roman"/>
          <w:sz w:val="24"/>
          <w:szCs w:val="24"/>
        </w:rPr>
        <w:tab/>
        <w:t>Осуществляется первичная медико-санитарная помощь по детской стоматологии в рамках Территориального фонда социального страхова</w:t>
      </w:r>
      <w:r w:rsidR="0041705A" w:rsidRPr="00AB2213">
        <w:rPr>
          <w:rStyle w:val="a7"/>
          <w:rFonts w:ascii="Times New Roman" w:hAnsi="Times New Roman"/>
          <w:sz w:val="24"/>
          <w:szCs w:val="24"/>
        </w:rPr>
        <w:t>ния в Республике Саха (Якутия).</w:t>
      </w:r>
    </w:p>
    <w:p w14:paraId="0AC2EA89" w14:textId="77777777" w:rsidR="005A4FC0" w:rsidRDefault="0041705A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6.  Разработана Программа оздоровления школьников в условиях детского лагеря, которая рекомендована для реализации в летних оздоровительных учреждениях Республики Саха (Якутия)</w:t>
      </w:r>
    </w:p>
    <w:p w14:paraId="0279DC23" w14:textId="77777777" w:rsidR="00450DD7" w:rsidRPr="00AB2213" w:rsidRDefault="00450DD7" w:rsidP="00C70B0E">
      <w:pPr>
        <w:widowControl w:val="0"/>
        <w:tabs>
          <w:tab w:val="left" w:pos="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7694860" w14:textId="05CDB4FE" w:rsidR="00E4139E" w:rsidRPr="00AB2213" w:rsidRDefault="00AB5C13" w:rsidP="00AB5C13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A96E6F" w:rsidRPr="00AB2213">
        <w:rPr>
          <w:rFonts w:ascii="Times New Roman" w:hAnsi="Times New Roman"/>
          <w:b/>
          <w:bCs/>
        </w:rPr>
        <w:t>КООРДИНАЦИЯ И ОРГАНИЗАЦИЯ ОТДЫХА И ОЗДОРОВЛЕНИЯ ДЕТЕЙ В РЕСПУБЛИКЕ САХА (ЯКУТИЯ)</w:t>
      </w:r>
    </w:p>
    <w:p w14:paraId="5D0A56ED" w14:textId="77777777" w:rsidR="00906A79" w:rsidRPr="00AB2213" w:rsidRDefault="00157090" w:rsidP="00C70B0E">
      <w:pPr>
        <w:pStyle w:val="A8"/>
        <w:ind w:firstLine="708"/>
        <w:jc w:val="both"/>
        <w:rPr>
          <w:rStyle w:val="a7"/>
          <w:rFonts w:ascii="Times New Roman" w:hAnsi="Times New Roman"/>
        </w:rPr>
      </w:pPr>
      <w:r w:rsidRPr="00AB2213">
        <w:rPr>
          <w:rStyle w:val="a7"/>
          <w:rFonts w:ascii="Times New Roman" w:hAnsi="Times New Roman"/>
        </w:rPr>
        <w:t>И</w:t>
      </w:r>
      <w:r w:rsidR="005A4FC0" w:rsidRPr="00AB2213">
        <w:rPr>
          <w:rStyle w:val="a7"/>
          <w:rFonts w:ascii="Times New Roman" w:hAnsi="Times New Roman"/>
        </w:rPr>
        <w:t>з запланированных 573 организаций отдыха и оздоровления, входящих в Реестр организаций отдыха и оздоровления детей, по решению республиканского оперштаба РС (Я) в период лета были допущены к работе 354 организации отдыха и оздоровления с общим охватом 22 494 ребенка (в том числе 14 471 ребенок, находящийся в трудной жизненной ситуации)</w:t>
      </w:r>
      <w:r w:rsidR="000A7388" w:rsidRPr="00AB2213">
        <w:rPr>
          <w:rStyle w:val="a7"/>
          <w:rFonts w:ascii="Times New Roman" w:hAnsi="Times New Roman"/>
        </w:rPr>
        <w:t>,</w:t>
      </w:r>
      <w:r w:rsidR="00906A79" w:rsidRPr="00AB2213">
        <w:t xml:space="preserve"> </w:t>
      </w:r>
      <w:r w:rsidR="00906A79" w:rsidRPr="00AB2213">
        <w:rPr>
          <w:rStyle w:val="a7"/>
          <w:rFonts w:ascii="Times New Roman" w:hAnsi="Times New Roman"/>
        </w:rPr>
        <w:t>из них:</w:t>
      </w:r>
    </w:p>
    <w:p w14:paraId="70B5A9F2" w14:textId="77777777" w:rsidR="00906A79" w:rsidRPr="00AB2213" w:rsidRDefault="00906A79" w:rsidP="00C70B0E">
      <w:pPr>
        <w:pStyle w:val="A8"/>
        <w:ind w:firstLine="708"/>
        <w:jc w:val="both"/>
        <w:rPr>
          <w:rStyle w:val="a7"/>
          <w:rFonts w:ascii="Times New Roman" w:hAnsi="Times New Roman"/>
        </w:rPr>
      </w:pPr>
      <w:r w:rsidRPr="00AB2213">
        <w:rPr>
          <w:rStyle w:val="a7"/>
          <w:rFonts w:ascii="Times New Roman" w:hAnsi="Times New Roman"/>
        </w:rPr>
        <w:t>293 лагеря с дневным пребыванием с охватом 16 471 ребенок,</w:t>
      </w:r>
    </w:p>
    <w:p w14:paraId="04459FAE" w14:textId="77777777" w:rsidR="00906A79" w:rsidRPr="00AB2213" w:rsidRDefault="00906A79" w:rsidP="00C70B0E">
      <w:pPr>
        <w:pStyle w:val="A8"/>
        <w:ind w:firstLine="708"/>
        <w:jc w:val="both"/>
        <w:rPr>
          <w:rStyle w:val="a7"/>
          <w:rFonts w:ascii="Times New Roman" w:hAnsi="Times New Roman"/>
        </w:rPr>
      </w:pPr>
      <w:r w:rsidRPr="00AB2213">
        <w:rPr>
          <w:rStyle w:val="a7"/>
          <w:rFonts w:ascii="Times New Roman" w:hAnsi="Times New Roman"/>
        </w:rPr>
        <w:t xml:space="preserve">30 загородных стационарных с охватом 4 621 ребенок, </w:t>
      </w:r>
    </w:p>
    <w:p w14:paraId="7E0B85F0" w14:textId="77777777" w:rsidR="00906A79" w:rsidRPr="00AB2213" w:rsidRDefault="00906A79" w:rsidP="00C70B0E">
      <w:pPr>
        <w:pStyle w:val="A8"/>
        <w:ind w:firstLine="708"/>
        <w:jc w:val="both"/>
        <w:rPr>
          <w:rStyle w:val="a7"/>
          <w:rFonts w:ascii="Times New Roman" w:hAnsi="Times New Roman"/>
        </w:rPr>
      </w:pPr>
      <w:r w:rsidRPr="00AB2213">
        <w:rPr>
          <w:rStyle w:val="a7"/>
          <w:rFonts w:ascii="Times New Roman" w:hAnsi="Times New Roman"/>
        </w:rPr>
        <w:t xml:space="preserve">30 лагерей труда и отдыха  c охватом 1262, </w:t>
      </w:r>
    </w:p>
    <w:p w14:paraId="1B1E3D14" w14:textId="77777777" w:rsidR="00906A79" w:rsidRPr="00AB2213" w:rsidRDefault="00906A79" w:rsidP="00C70B0E">
      <w:pPr>
        <w:pStyle w:val="A8"/>
        <w:ind w:firstLine="708"/>
        <w:jc w:val="both"/>
        <w:rPr>
          <w:rStyle w:val="a7"/>
          <w:rFonts w:ascii="Times New Roman" w:hAnsi="Times New Roman"/>
        </w:rPr>
      </w:pPr>
      <w:r w:rsidRPr="00AB2213">
        <w:rPr>
          <w:rStyle w:val="a7"/>
          <w:rFonts w:ascii="Times New Roman" w:hAnsi="Times New Roman"/>
        </w:rPr>
        <w:t xml:space="preserve">1 санаторный с охватом 140. </w:t>
      </w:r>
    </w:p>
    <w:p w14:paraId="7219E987" w14:textId="77777777" w:rsidR="00E4139E" w:rsidRPr="00AB2213" w:rsidRDefault="00906A79" w:rsidP="00C70B0E">
      <w:pPr>
        <w:pStyle w:val="A8"/>
        <w:spacing w:before="0"/>
        <w:ind w:firstLine="708"/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hAnsi="Times New Roman"/>
        </w:rPr>
        <w:t>Наибольшее количество организаций отдыха функционировало в  арктических и северных районах, Мирнинском, Нерюнгринском, Ленском, Алданском, Намском, Таттинском,  Кобяйском,  Томпонском, Оймяконском,  Сунтарском, Нюрбинском, Олекминском и др.</w:t>
      </w:r>
    </w:p>
    <w:p w14:paraId="6720C1E6" w14:textId="77777777" w:rsidR="00E4139E" w:rsidRPr="00AB2213" w:rsidRDefault="00A96E6F" w:rsidP="00450DD7">
      <w:pPr>
        <w:pStyle w:val="A8"/>
        <w:spacing w:before="0"/>
        <w:jc w:val="center"/>
        <w:rPr>
          <w:rStyle w:val="Hyperlink1"/>
          <w:rFonts w:eastAsia="Arial Unicode MS"/>
          <w:sz w:val="24"/>
          <w:szCs w:val="24"/>
        </w:rPr>
      </w:pPr>
      <w:r w:rsidRPr="00AB2213">
        <w:rPr>
          <w:rStyle w:val="Hyperlink1"/>
          <w:rFonts w:eastAsia="Arial Unicode MS"/>
          <w:sz w:val="24"/>
          <w:szCs w:val="24"/>
        </w:rPr>
        <w:t>Организованные выезды за пределы Республики Саха (Якутия)</w:t>
      </w:r>
    </w:p>
    <w:p w14:paraId="6EBB7715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t>С учетом самостоятельного выезда детей, выезда организованных групп детей по линии Минобрнауки РС(Я) общий охват детей отдыхом и оздоровлением за пределами республики составил 13 542 ребенка.</w:t>
      </w:r>
    </w:p>
    <w:p w14:paraId="28D45B5D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t xml:space="preserve">По линии Министерства образования и науки Республики Саха (Якутия) в составе организованных групп направлено 1076 детей: </w:t>
      </w:r>
    </w:p>
    <w:p w14:paraId="75C1C6A3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t>•</w:t>
      </w:r>
      <w:r w:rsidRPr="00AB2213">
        <w:rPr>
          <w:rStyle w:val="a7"/>
          <w:rFonts w:ascii="Times New Roman" w:eastAsia="Times New Roman" w:hAnsi="Times New Roman" w:cs="Times New Roman"/>
        </w:rPr>
        <w:tab/>
        <w:t xml:space="preserve"> 413 детей за счет государственного бюджета в рамках госпрограммы «Развитие образования Республики Саха (Якутия) на 2021-2024 годы и на плановый период до 2026 года» с полной оплатой стоимости путевки, из них:</w:t>
      </w:r>
    </w:p>
    <w:p w14:paraId="25EE62D6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t xml:space="preserve">320 путевок в лагеря Краснодарского края: 210 детей - в Сочи (Детский санаторий им. Семашко); 110 - в Анапу (ДОЛ «Зори Анапы»), </w:t>
      </w:r>
    </w:p>
    <w:p w14:paraId="45527CE4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t xml:space="preserve">93 путевок в Приморский край (ДОЛ «Жемчужина»).  </w:t>
      </w:r>
    </w:p>
    <w:p w14:paraId="088E05CE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t>•</w:t>
      </w:r>
      <w:r w:rsidRPr="00AB2213">
        <w:rPr>
          <w:rStyle w:val="a7"/>
          <w:rFonts w:ascii="Times New Roman" w:eastAsia="Times New Roman" w:hAnsi="Times New Roman" w:cs="Times New Roman"/>
        </w:rPr>
        <w:tab/>
        <w:t xml:space="preserve"> 663 ребенка в рамках региональной квоты в течение года направл</w:t>
      </w:r>
      <w:r w:rsidR="007854F5" w:rsidRPr="00AB2213">
        <w:rPr>
          <w:rStyle w:val="a7"/>
          <w:rFonts w:ascii="Times New Roman" w:eastAsia="Times New Roman" w:hAnsi="Times New Roman" w:cs="Times New Roman"/>
        </w:rPr>
        <w:t>ены</w:t>
      </w:r>
      <w:r w:rsidRPr="00AB2213">
        <w:rPr>
          <w:rStyle w:val="a7"/>
          <w:rFonts w:ascii="Times New Roman" w:eastAsia="Times New Roman" w:hAnsi="Times New Roman" w:cs="Times New Roman"/>
        </w:rPr>
        <w:t xml:space="preserve"> во Всероссийские детские центры «Океан», «Смена», «Орленок» и Международный детский центр «Артек». Из них 216 детей, пострадавших в результате лесных пожаров, направлены на отдых в ВДЦ «Океан», ВДЦ «Орленок», МДЦ «Артек», том числе 127 детей из п.Бясь-Кюель Горного улуса и 89 детей из районов ЧС и районов с высокой задымленностью. Местом размещения организованных групп детей, пострадавших от лесных пожаров и выезжающих за пределы республики, был определен Центр отдыха и оздоровления детей «Сосновый бор».</w:t>
      </w:r>
    </w:p>
    <w:p w14:paraId="4B81748B" w14:textId="77777777" w:rsidR="0077109E" w:rsidRPr="00AB2213" w:rsidRDefault="0077109E" w:rsidP="00C70B0E">
      <w:pPr>
        <w:pStyle w:val="A8"/>
        <w:tabs>
          <w:tab w:val="left" w:pos="567"/>
        </w:tabs>
        <w:jc w:val="both"/>
        <w:rPr>
          <w:rStyle w:val="a7"/>
          <w:rFonts w:ascii="Times New Roman" w:eastAsia="Times New Roman" w:hAnsi="Times New Roman" w:cs="Times New Roman"/>
        </w:rPr>
      </w:pPr>
      <w:r w:rsidRPr="00AB2213">
        <w:rPr>
          <w:rStyle w:val="a7"/>
          <w:rFonts w:ascii="Times New Roman" w:eastAsia="Times New Roman" w:hAnsi="Times New Roman" w:cs="Times New Roman"/>
        </w:rPr>
        <w:lastRenderedPageBreak/>
        <w:t>12 466 детей по итогам мониторинга информации МР и ГО охвачено самостоятельными выездами на отдых за пределами республики за счет родителей (законных представителей).</w:t>
      </w:r>
    </w:p>
    <w:p w14:paraId="4060E7FD" w14:textId="77777777" w:rsidR="00E4139E" w:rsidRPr="00AB2213" w:rsidRDefault="00A96E6F" w:rsidP="00450DD7">
      <w:pPr>
        <w:spacing w:after="0"/>
        <w:ind w:firstLine="708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>Обеспечение охвата детей летней занятостью, в том числе программами дополнительного образования</w:t>
      </w:r>
    </w:p>
    <w:p w14:paraId="60B0B98A" w14:textId="77777777" w:rsidR="00F30665" w:rsidRPr="00AB2213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6CABACC" w14:textId="77777777" w:rsidR="00F30665" w:rsidRPr="00AB2213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По линии Министерства культуры и духовного развития Республики Саха (Якутия) организованы 16 детских творческих лагерей с охватом 449 детей.</w:t>
      </w:r>
    </w:p>
    <w:p w14:paraId="5A6D11E1" w14:textId="77777777" w:rsidR="00F30665" w:rsidRPr="00AB2213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Основные направления детских творческих лагерей: художественно-эстетическое, музыкально-ритмическое, декоративно-прикладное, музыкальное искусство, хореографическое творчество, сольное пение, проект «Музыка для всех». </w:t>
      </w:r>
    </w:p>
    <w:p w14:paraId="2553C2A0" w14:textId="77777777" w:rsidR="00F30665" w:rsidRPr="00AB2213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Всего за летний период в культурно-досуговых учреждениях республики проведено 330 мероприятий с соблюдением всех норм профилактики против распространения новой коронавирусной инфекции, в том числе 186 мероприятий проведено в режиме онлайн. Всего участие приняли 740 несовершеннолетних, состоящих на учете ПДН, КДН.</w:t>
      </w:r>
    </w:p>
    <w:p w14:paraId="195E3E75" w14:textId="77777777" w:rsidR="00F30665" w:rsidRPr="00AB2213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По линии Министерства спорта и физической культуры Республики Саха (Якутия) организованы 4 детских летних спортивных школ в подведомственных организациях с охватом 213 детей (12 очных, 4 дистанционных), организовано 99 тренировочных сборов, в том числе 10 выездных за пределами республики, с охватом 3493 детей.</w:t>
      </w:r>
    </w:p>
    <w:p w14:paraId="4F8EC92C" w14:textId="77777777" w:rsidR="00F30665" w:rsidRPr="00AB2213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МУ МВД России «Якутское» совместно с МБОУ ДО «Детский подростковый центр» была организована летняя дистанционная площадка «Лето Проф», в которой приняли участие 52 подучетных несовершеннолетних проведены мероприятия в дистанционном формате, такие как интеллектуальные игры «Квиз», XII фестиваль «Летний позитив», «Площадка возможностей», проект «Дворовый вожатый» с охватом 159 детей.</w:t>
      </w:r>
    </w:p>
    <w:p w14:paraId="33C87F71" w14:textId="77777777" w:rsidR="00F30665" w:rsidRDefault="00F30665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Всего в каникулярное время в 147 организациях дополнительного образования детей республики проведена очно-заочная форма обучения с применением дистанционных технологий с охватом  60360 обучающихся.</w:t>
      </w:r>
    </w:p>
    <w:p w14:paraId="17FEE503" w14:textId="77777777" w:rsidR="00450DD7" w:rsidRPr="00AB2213" w:rsidRDefault="00450DD7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2DCDDF74" w14:textId="09B3D54F" w:rsidR="00E00558" w:rsidRDefault="00E00558" w:rsidP="00C70B0E">
      <w:pPr>
        <w:spacing w:after="0"/>
        <w:ind w:firstLine="555"/>
        <w:jc w:val="center"/>
        <w:rPr>
          <w:rStyle w:val="a7"/>
          <w:rFonts w:ascii="Times New Roman" w:hAnsi="Times New Roman"/>
          <w:b/>
          <w:sz w:val="24"/>
          <w:szCs w:val="24"/>
        </w:rPr>
      </w:pPr>
      <w:r w:rsidRPr="00AB2213">
        <w:rPr>
          <w:rStyle w:val="a7"/>
          <w:rFonts w:ascii="Times New Roman" w:hAnsi="Times New Roman"/>
          <w:b/>
          <w:sz w:val="24"/>
          <w:szCs w:val="24"/>
        </w:rPr>
        <w:t>Особе</w:t>
      </w:r>
      <w:r w:rsidR="00450DD7">
        <w:rPr>
          <w:rStyle w:val="a7"/>
          <w:rFonts w:ascii="Times New Roman" w:hAnsi="Times New Roman"/>
          <w:b/>
          <w:sz w:val="24"/>
          <w:szCs w:val="24"/>
        </w:rPr>
        <w:t xml:space="preserve">нности  летней  кампании 2021 </w:t>
      </w:r>
    </w:p>
    <w:p w14:paraId="4591E966" w14:textId="77777777" w:rsidR="00450DD7" w:rsidRPr="00AB2213" w:rsidRDefault="00450DD7" w:rsidP="00C70B0E">
      <w:pPr>
        <w:spacing w:after="0"/>
        <w:ind w:firstLine="555"/>
        <w:jc w:val="center"/>
        <w:rPr>
          <w:rStyle w:val="a7"/>
          <w:rFonts w:ascii="Times New Roman" w:hAnsi="Times New Roman"/>
          <w:b/>
          <w:sz w:val="24"/>
          <w:szCs w:val="24"/>
        </w:rPr>
      </w:pPr>
    </w:p>
    <w:p w14:paraId="4E0230F8" w14:textId="77777777" w:rsidR="00E00558" w:rsidRPr="00AB2213" w:rsidRDefault="00E00558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С июня 2021 года в целях обеспечения доступности предоставления государственных и муниципальных услуг по организации отдыха детей и их оздоровления в Республике Саха (Якутия) услуга «Выдача направлений в организации отдыха детей и их оздоровления» предоставляется в электронном виде через портал АИС «Е-услуги. Образование». Всего   на портале «Е- услуги» с июня по сентябрь 2021 года  зарегистрировано 13 567 заявлений в детские оздоровительные лагеря муниципальных районов и городских округов Республики Саха (Якутия). </w:t>
      </w:r>
    </w:p>
    <w:p w14:paraId="451D6D0A" w14:textId="77777777" w:rsidR="00F30665" w:rsidRDefault="00E00558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Реализована Программа туристического кэшбэка по возмещению 50% от стоимости путевки. В программе участвовали 15 лагерей Республики Саха (Якутия) всего реализовано 978 п</w:t>
      </w:r>
      <w:r w:rsidR="00E5445B" w:rsidRPr="00AB2213">
        <w:rPr>
          <w:rStyle w:val="a7"/>
          <w:rFonts w:ascii="Times New Roman" w:hAnsi="Times New Roman"/>
          <w:sz w:val="24"/>
          <w:szCs w:val="24"/>
        </w:rPr>
        <w:t xml:space="preserve">утёвок, из них 366 путевок реализовал наш Центр. </w:t>
      </w:r>
    </w:p>
    <w:p w14:paraId="530AF6B7" w14:textId="77777777" w:rsidR="00450DD7" w:rsidRDefault="00450DD7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66A79B1A" w14:textId="77777777" w:rsidR="00450DD7" w:rsidRPr="00AB2213" w:rsidRDefault="00450DD7" w:rsidP="00C70B0E">
      <w:pPr>
        <w:spacing w:after="0"/>
        <w:ind w:firstLine="555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4ECF566" w14:textId="77777777" w:rsidR="003B53BE" w:rsidRPr="00AB2213" w:rsidRDefault="003B53BE" w:rsidP="00C70B0E">
      <w:pPr>
        <w:pStyle w:val="A8"/>
        <w:shd w:val="clear" w:color="auto" w:fill="FFFFFF"/>
        <w:spacing w:before="0"/>
        <w:ind w:left="708"/>
        <w:jc w:val="center"/>
        <w:rPr>
          <w:rFonts w:ascii="Times New Roman" w:hAnsi="Times New Roman"/>
          <w:b/>
          <w:bCs/>
        </w:rPr>
      </w:pPr>
    </w:p>
    <w:p w14:paraId="618EF895" w14:textId="77777777" w:rsidR="00E4139E" w:rsidRPr="00AB2213" w:rsidRDefault="00A96E6F" w:rsidP="00DB52A6">
      <w:pPr>
        <w:pStyle w:val="A8"/>
        <w:numPr>
          <w:ilvl w:val="0"/>
          <w:numId w:val="37"/>
        </w:numPr>
        <w:shd w:val="clear" w:color="auto" w:fill="FFFFFF"/>
        <w:spacing w:before="0"/>
        <w:jc w:val="center"/>
        <w:rPr>
          <w:rFonts w:ascii="Times New Roman" w:hAnsi="Times New Roman"/>
          <w:b/>
          <w:bCs/>
        </w:rPr>
      </w:pPr>
      <w:r w:rsidRPr="00AB2213">
        <w:rPr>
          <w:rFonts w:ascii="Times New Roman" w:hAnsi="Times New Roman"/>
          <w:b/>
          <w:bCs/>
        </w:rPr>
        <w:lastRenderedPageBreak/>
        <w:t>ИНФОРМАЦИОННОЕ И МЕТОДИЧЕСКОЕ СОПРОВОЖДЕНИЕ ПИТАНИЯ ШКОЛЬНИКОВ В РЕСПУБЛИКЕ САХА (ЯКУТИЯ)</w:t>
      </w:r>
    </w:p>
    <w:p w14:paraId="44E3649D" w14:textId="77777777" w:rsidR="00E4139E" w:rsidRPr="00AB2213" w:rsidRDefault="00A96E6F" w:rsidP="00C70B0E">
      <w:pPr>
        <w:spacing w:after="160"/>
        <w:ind w:firstLine="709"/>
        <w:jc w:val="both"/>
        <w:rPr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Приказом Министерства образования и науки РС(Я) от 12.02.2020 г. №01-10/191 Центр «Сосновый бор» определен ответственным исполнителем по организации и проведении мониторинга организации питания в республике, приказом Министерства образования и науки РС(Я) от 22.02.2020 г. №01-10/223 Центр «Сосновый бор» определен координатором методического сопровождения формирования культуры здорового питания у обучающихся в общеобразовательных организациях Республики Саха (Якутия).</w:t>
      </w:r>
    </w:p>
    <w:p w14:paraId="6297B7DF" w14:textId="77777777" w:rsidR="00E4139E" w:rsidRPr="00AB2213" w:rsidRDefault="00A96E6F" w:rsidP="00C70B0E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На основании поручения Министерства образования и  науки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 бор» ведет работу с 36 муниципальными образованиями и городскими округами по проведению ежедневного мониторинга </w:t>
      </w:r>
    </w:p>
    <w:p w14:paraId="7175C1DF" w14:textId="77777777" w:rsidR="00E4139E" w:rsidRPr="00AB2213" w:rsidRDefault="00A96E6F" w:rsidP="00DB52A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2213">
        <w:rPr>
          <w:rFonts w:ascii="Times New Roman" w:hAnsi="Times New Roman"/>
          <w:b/>
          <w:bCs/>
          <w:sz w:val="24"/>
          <w:szCs w:val="24"/>
        </w:rPr>
        <w:t xml:space="preserve">об организации питания 1 – 4 классов в общеобразовательных учреждениях республики, размещении информации о питании на сайтах УО и ОО, освоения федеральных средств, подготовки ежедневной справки об организации питания </w:t>
      </w:r>
      <w:r w:rsidRPr="00AB2213">
        <w:rPr>
          <w:rStyle w:val="a7"/>
          <w:rFonts w:ascii="Times New Roman" w:hAnsi="Times New Roman"/>
          <w:sz w:val="24"/>
          <w:szCs w:val="24"/>
        </w:rPr>
        <w:t>(мониторинг ведется с 21.09.2020)</w:t>
      </w:r>
      <w:r w:rsidRPr="00AB2213">
        <w:rPr>
          <w:rFonts w:ascii="Times New Roman" w:hAnsi="Times New Roman"/>
          <w:b/>
          <w:bCs/>
          <w:sz w:val="24"/>
          <w:szCs w:val="24"/>
        </w:rPr>
        <w:t>,</w:t>
      </w:r>
    </w:p>
    <w:p w14:paraId="4D9B7C60" w14:textId="77777777" w:rsidR="00E4139E" w:rsidRPr="00AB2213" w:rsidRDefault="00A96E6F" w:rsidP="00DB52A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>вакцинации</w:t>
      </w:r>
      <w:r w:rsidRPr="00AB2213">
        <w:rPr>
          <w:rFonts w:ascii="Times New Roman" w:hAnsi="Times New Roman"/>
          <w:sz w:val="24"/>
          <w:szCs w:val="24"/>
        </w:rPr>
        <w:t xml:space="preserve"> дошкольников, школьников с 1 по 11 класс и педагогических работников (мониторинг ведется с 21.09.2020) </w:t>
      </w:r>
    </w:p>
    <w:p w14:paraId="60FF4C29" w14:textId="77777777" w:rsidR="00E4139E" w:rsidRPr="00AB2213" w:rsidRDefault="00A96E6F" w:rsidP="00DB52A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>регистрации образовательных организаций</w:t>
      </w:r>
      <w:r w:rsidRPr="00AB2213">
        <w:rPr>
          <w:rFonts w:ascii="Times New Roman" w:hAnsi="Times New Roman"/>
          <w:sz w:val="24"/>
          <w:szCs w:val="24"/>
        </w:rPr>
        <w:t xml:space="preserve"> в Национальной системе цифровой маркировки и прослеживаемости товаров (Честный ЗНАК) Центра развития перспективных технологий (мониторинг ведется с 21.09.2020). </w:t>
      </w:r>
    </w:p>
    <w:p w14:paraId="3D19A034" w14:textId="77777777" w:rsidR="00497274" w:rsidRPr="00AB2213" w:rsidRDefault="00497274" w:rsidP="00497274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По данным ежегодного мониторинга организации питания обучающихся в дневных общеобразовательных организациях в 2021-2022 учебном году, горячее питание получали 148450 школьника (99%) от общего числа обучающихся с 1 по 11 классы. Двухразовым охватом горячим питанием в Республике Саха (Якутия) охвачено 62346 детей. </w:t>
      </w:r>
    </w:p>
    <w:p w14:paraId="1B23C688" w14:textId="77777777" w:rsidR="00497274" w:rsidRPr="00AB2213" w:rsidRDefault="00497274" w:rsidP="00497274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Между тем, как показывает статистика и результаты мониторинга организации питания школьников, в Республике Саха (Якутия) 52% обучающихся имеют ослабленное здоровье и относятся ко второй группе здоровья, две трети детей в возрасте до 14 лет имеют хронические заболевания, и лишь 10% выпускников общеобразовательных организаций могут быть отнесены к категории здоровых.</w:t>
      </w:r>
    </w:p>
    <w:p w14:paraId="46840880" w14:textId="77777777" w:rsidR="00497274" w:rsidRPr="00AB2213" w:rsidRDefault="00497274" w:rsidP="00497274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Средняя стоимость одноразового питания на одного обучающегося в день в Республике Саха (Якутия) составил 70,74 рубля, двухразового питания – 108,95 рублей (в Российской Федерации стоимость завтрака - 46,46 рублей, обеда – 66,63 рубля).</w:t>
      </w:r>
    </w:p>
    <w:p w14:paraId="52470013" w14:textId="77777777" w:rsidR="00497274" w:rsidRPr="00AB2213" w:rsidRDefault="00497274" w:rsidP="00497274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Инфраструктура организации школьного питания представлена следующим образом: из 637 дневных общеобразовательных организаций 93% (591) общеобразовательных организаций имеют собственные пищеблоки, из них: полного цикла - 82% (488), школьно-базовые столовые (обслуживают несколько школ) – 17% (96), доготовочные (работающие на полуфабрикатах) – 1% (7).</w:t>
      </w:r>
    </w:p>
    <w:p w14:paraId="08DAB01F" w14:textId="77777777" w:rsidR="00067A66" w:rsidRPr="00AB2213" w:rsidRDefault="00067A66" w:rsidP="00067A66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Разработано примерное цикличное 20-дневное меню горячих школьных завтраков и обедов для детей и подростков, согласованное Управлением федеральной службы по надзору в сфере защиты прав потребителей и благополучия человека по Республике Саха (Якутия).  При составлении и разработке примерного меню соблюдены возрастные физиологические нормы суточной потребности в основных пищевых веществах и энергии </w:t>
      </w:r>
      <w:r w:rsidRPr="00AB2213">
        <w:rPr>
          <w:rStyle w:val="a7"/>
          <w:rFonts w:ascii="Times New Roman" w:hAnsi="Times New Roman"/>
          <w:sz w:val="24"/>
          <w:szCs w:val="24"/>
        </w:rPr>
        <w:lastRenderedPageBreak/>
        <w:t xml:space="preserve">с учетом проживания детей в экстремальных условиях Крайнего Севера, расход энергии в холодном климате увеличен на 15%. </w:t>
      </w:r>
    </w:p>
    <w:p w14:paraId="48A35939" w14:textId="77777777" w:rsidR="00497274" w:rsidRPr="00AB2213" w:rsidRDefault="00067A66" w:rsidP="00067A66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Во исполнение Указа Главы Республики Саха (Якутия) «О стратегических направлениях укрепления общественного здоровья и развития системы здравоохранения в Республике Саха (Якутия)» от 31 марта 2021 года № 1782 совместно с Министерством здравоохранения Республики Саха (Якутия) подготовлен проект Региональной модели здорового детского питания в Республике Саха (Якутия), внедрение которого запланировано с 1 сентября 2022 года.</w:t>
      </w:r>
    </w:p>
    <w:p w14:paraId="3DA2AFE1" w14:textId="77777777" w:rsidR="00067A66" w:rsidRPr="00AB2213" w:rsidRDefault="00067A66" w:rsidP="00C70B0E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25423237" w14:textId="77777777" w:rsidR="00E4139E" w:rsidRPr="00AB2213" w:rsidRDefault="00067A66" w:rsidP="00C70B0E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 xml:space="preserve">В 2021 г. </w:t>
      </w:r>
      <w:r w:rsidR="00A96E6F" w:rsidRPr="00AB2213">
        <w:rPr>
          <w:rStyle w:val="a7"/>
          <w:rFonts w:ascii="Times New Roman" w:hAnsi="Times New Roman"/>
          <w:sz w:val="24"/>
          <w:szCs w:val="24"/>
        </w:rPr>
        <w:t>Центр принял участие в организации следующих мероприятий:</w:t>
      </w:r>
    </w:p>
    <w:p w14:paraId="778D3BE6" w14:textId="77777777" w:rsidR="0007006A" w:rsidRPr="00AB2213" w:rsidRDefault="00C07774" w:rsidP="00DB52A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07 апреля 2021 года в городе Якутске состоялся V Республиканский Форум работников медицинского и пищевого блоков образовательных организаций Республики Саха (Якутия) «Сохраним свое здоровье», посвященный Году науки и технологий в Российской Федерации и Году здоровья в Республи</w:t>
      </w:r>
      <w:r w:rsidR="00F85CFE" w:rsidRPr="00AB2213">
        <w:rPr>
          <w:rFonts w:ascii="Times New Roman" w:hAnsi="Times New Roman"/>
          <w:sz w:val="24"/>
          <w:szCs w:val="24"/>
        </w:rPr>
        <w:t>ке Саха (Якутия). Форум проводил</w:t>
      </w:r>
      <w:r w:rsidRPr="00AB2213">
        <w:rPr>
          <w:rFonts w:ascii="Times New Roman" w:hAnsi="Times New Roman"/>
          <w:sz w:val="24"/>
          <w:szCs w:val="24"/>
        </w:rPr>
        <w:t>ся 7 апреля - Всемирный день здоровья под девизом «Здоровое питание – основа здоровья и успеха».</w:t>
      </w:r>
      <w:r w:rsidR="0007006A" w:rsidRPr="00AB2213">
        <w:rPr>
          <w:rFonts w:ascii="Times New Roman" w:hAnsi="Times New Roman"/>
          <w:sz w:val="24"/>
          <w:szCs w:val="24"/>
        </w:rPr>
        <w:t xml:space="preserve"> </w:t>
      </w:r>
      <w:r w:rsidRPr="00AB2213">
        <w:rPr>
          <w:rFonts w:ascii="Times New Roman" w:hAnsi="Times New Roman"/>
          <w:sz w:val="24"/>
          <w:szCs w:val="24"/>
        </w:rPr>
        <w:t xml:space="preserve">Организаторами Форума выступили Правительство Республики Саха (Якутия), Министерство образования и науки Республики Саха (Якутия), Министерство здравоохранения Республики Саха (Якутия), Центр отдыха и оздоровления детей «Сосновый бор», Республиканский центр общественного здоровья и медицинской профилактики. </w:t>
      </w:r>
    </w:p>
    <w:p w14:paraId="003FD12F" w14:textId="77777777" w:rsidR="0007006A" w:rsidRPr="00AB2213" w:rsidRDefault="00C07774" w:rsidP="0007006A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Форум проводился в смешанном формате, осуществлена онлайн трансляция.  Целью Форума является консолидация усилий органов исполнительной и законодательной власти, представителей науки и образования, здравоохранения, социального обслуживания, общественности и производителей продуктов здорового питания для устойчивого развития механизмов реализации региональной политики в области здорового детского питания. </w:t>
      </w:r>
    </w:p>
    <w:p w14:paraId="2B489779" w14:textId="77777777" w:rsidR="0007006A" w:rsidRPr="00AB2213" w:rsidRDefault="00C07774" w:rsidP="0007006A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На Форуме участвовали представители законодательной и исполнительной власти, руководители научных и образовательных учреждений, ведущие специалисты страны в области охраны здоровья детей, медицинского обеспечения и организации питания в образовательных организациях, работники социального обслуживания, науки и образования, информационного обеспечения, широкого круга общественности, предприятий общественного питания и производственных структур</w:t>
      </w:r>
      <w:r w:rsidR="0007006A" w:rsidRPr="00AB2213">
        <w:rPr>
          <w:rFonts w:ascii="Times New Roman" w:hAnsi="Times New Roman"/>
          <w:sz w:val="24"/>
          <w:szCs w:val="24"/>
        </w:rPr>
        <w:t xml:space="preserve">. </w:t>
      </w:r>
    </w:p>
    <w:p w14:paraId="1AE7B48F" w14:textId="77777777" w:rsidR="00C07774" w:rsidRPr="00AB2213" w:rsidRDefault="00C07774" w:rsidP="0007006A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Учитывая особую актуальность обсуждаемой проблемы и значимость вопросов в социально-экономическом развитии региона, участники Форума обозначили о важности ведения единых концептуальных подходов в реализации государственной политики и законодательного урегулирования при обеспечении питанием детей в образовательных организациях. Подчеркну</w:t>
      </w:r>
      <w:r w:rsidR="0007006A" w:rsidRPr="00AB2213">
        <w:rPr>
          <w:rFonts w:ascii="Times New Roman" w:hAnsi="Times New Roman"/>
          <w:sz w:val="24"/>
          <w:szCs w:val="24"/>
        </w:rPr>
        <w:t>та</w:t>
      </w:r>
      <w:r w:rsidRPr="00AB2213">
        <w:rPr>
          <w:rFonts w:ascii="Times New Roman" w:hAnsi="Times New Roman"/>
          <w:sz w:val="24"/>
          <w:szCs w:val="24"/>
        </w:rPr>
        <w:t xml:space="preserve"> важность создания эффективной региональной инфраструктуры, отвечающей за формирование, организацию и реализацию мероприятий в области питания обучающихся в образовательных организациях Республики Саха (Якутия) с современным специализированным подходом в области развития научно-методической базы, формирования информационно-обучающей и  технико-технологической платформы, в том числе - по разработке и производству </w:t>
      </w:r>
      <w:r w:rsidRPr="00AB2213">
        <w:rPr>
          <w:rFonts w:ascii="Times New Roman" w:hAnsi="Times New Roman"/>
          <w:sz w:val="24"/>
          <w:szCs w:val="24"/>
        </w:rPr>
        <w:lastRenderedPageBreak/>
        <w:t>специализированных продуктов детского и функционального питания из уникального северного местного сырья.</w:t>
      </w:r>
    </w:p>
    <w:p w14:paraId="46068B45" w14:textId="77777777" w:rsidR="002A4655" w:rsidRPr="00AB2213" w:rsidRDefault="002A4655" w:rsidP="00DB52A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Во исполнение приказа Министерства образования и науки РС(Я) от 28.10.2021 № 1902, согласно Письму Минпросвещения РФ от 05.10.2021г. № АБ-1702/10 «О проведении Всероссийского конкурса «Лучшая школьная столовая» проведены муниципальный и региональный этапы Всероссийского конкурса. Для проведения регионального тура было направлено письмо Министерства образования и науки РС(Я) от 08.10.2021г. № 07/01-19/8031, главам МР и ГО РС(Я), а также руководителям органов управлений в сфере образования МР и ГО РС(Я) с указанием о предоставлении результатов муниципального тура и заявок на региональный тур.</w:t>
      </w:r>
    </w:p>
    <w:p w14:paraId="0419AE30" w14:textId="77777777" w:rsidR="002A4655" w:rsidRPr="00AB2213" w:rsidRDefault="002A4655" w:rsidP="002A4655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Цель Конкурса - 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популяризация принципов здорового питания в общеобразовательных организациях. </w:t>
      </w:r>
    </w:p>
    <w:p w14:paraId="683C0BED" w14:textId="77777777" w:rsidR="00557F98" w:rsidRPr="00AB2213" w:rsidRDefault="002A4655" w:rsidP="00557F9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Конкурс проводился в заочной форме. Всего на конкурс поступило 13 заявок на участие: 3 городских, 10 сельских школ. </w:t>
      </w:r>
      <w:r w:rsidR="00557F98" w:rsidRPr="00AB2213">
        <w:rPr>
          <w:rFonts w:ascii="Times New Roman" w:hAnsi="Times New Roman"/>
          <w:sz w:val="24"/>
          <w:szCs w:val="24"/>
        </w:rPr>
        <w:t xml:space="preserve">По итогам экспертизы представленных конкурсных материалов определены победители по 2 номинациям: </w:t>
      </w:r>
    </w:p>
    <w:p w14:paraId="62A26E8B" w14:textId="77777777" w:rsidR="00557F98" w:rsidRPr="00AB2213" w:rsidRDefault="00557F98" w:rsidP="00557F9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«Лучшая столовая городской школы» - Муниципальное бюджетное образовательное учреждение  Гимназия №2 г. Нерюнгри,  Нерюнгринского района.</w:t>
      </w:r>
    </w:p>
    <w:p w14:paraId="0C77B679" w14:textId="77777777" w:rsidR="002A4655" w:rsidRPr="00AB2213" w:rsidRDefault="00557F98" w:rsidP="00557F9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- «Лучшая столовая сельской школы» - Муниципальное бюджетное образовательное учреждение Верхневилюйская СОШ № 1 им. И. Барахова Верхневилюйского улуса. </w:t>
      </w:r>
    </w:p>
    <w:p w14:paraId="679FE99D" w14:textId="77777777" w:rsidR="00557F98" w:rsidRPr="00AB2213" w:rsidRDefault="00557F98" w:rsidP="00557F9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Далее победитель – Верхневилюйская СОШ № 1 - участвовал в очном практическом туре федерального этапа Конкурса и стал лауреатом всероссийского конкурса «Лучшая столовая школы».</w:t>
      </w:r>
    </w:p>
    <w:p w14:paraId="7CD22BEF" w14:textId="77777777" w:rsidR="00E4139E" w:rsidRPr="00AB2213" w:rsidRDefault="00A96E6F" w:rsidP="00DB52A6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Организация совещаний по вопросам  освоения средств, направленных на организацию горячего питания с участием Правительства РС(Я), руководства Министерства образования и науки РС(Я), глав муниципальных районов и городских округов и Управления Роспотребнадзора по РС(Я).</w:t>
      </w:r>
    </w:p>
    <w:p w14:paraId="25EC725A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AB2213">
        <w:rPr>
          <w:rFonts w:ascii="Times New Roman" w:hAnsi="Times New Roman"/>
          <w:b/>
          <w:sz w:val="24"/>
          <w:szCs w:val="24"/>
        </w:rPr>
        <w:t xml:space="preserve">Проблемы. </w:t>
      </w:r>
    </w:p>
    <w:p w14:paraId="7AEBAA5A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На организацию питания в общеобразовательных организациях влияет техническое состояние помещений школьных пищеблоков и износ технологического оборудования. Реконструкция, ремонт и строительство пищеблока школьных столовых должно быть одной из приоритетных задач при организации питания обучающихся.</w:t>
      </w:r>
    </w:p>
    <w:p w14:paraId="3DF33FB9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Определенное влияние на качество организации школьного питания оказывает несформированность основ культуры питания в семьях, недостаточность мотивации к ведению здорового образа жизни и практической реализации принципов здорового питания у детей и взрослых, а также отсутствие научных рекомендаций по питанию детей с учетом национальных традиций и климатических условий районов проживания. </w:t>
      </w:r>
    </w:p>
    <w:p w14:paraId="37E06DF4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Задачи на 2022 год:</w:t>
      </w:r>
    </w:p>
    <w:p w14:paraId="37E70A00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lastRenderedPageBreak/>
        <w:t>1.</w:t>
      </w:r>
      <w:r w:rsidRPr="00AB2213">
        <w:rPr>
          <w:rFonts w:ascii="Times New Roman" w:hAnsi="Times New Roman"/>
          <w:sz w:val="24"/>
          <w:szCs w:val="24"/>
        </w:rPr>
        <w:tab/>
        <w:t>Увеличение охвата двухразовым горячим питанием обучающихся общеобразовательных организаций до 70%.</w:t>
      </w:r>
    </w:p>
    <w:p w14:paraId="35776C1B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2.</w:t>
      </w:r>
      <w:r w:rsidRPr="00AB2213">
        <w:rPr>
          <w:rFonts w:ascii="Times New Roman" w:hAnsi="Times New Roman"/>
          <w:sz w:val="24"/>
          <w:szCs w:val="24"/>
        </w:rPr>
        <w:tab/>
        <w:t>Модернизация (обновление) технического состояния помещений пищеблоков школьных столовых.</w:t>
      </w:r>
    </w:p>
    <w:p w14:paraId="417B13F0" w14:textId="77777777" w:rsidR="00067A66" w:rsidRPr="00AB2213" w:rsidRDefault="00067A66" w:rsidP="00067A66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3.</w:t>
      </w:r>
      <w:r w:rsidRPr="00AB2213">
        <w:rPr>
          <w:rFonts w:ascii="Times New Roman" w:hAnsi="Times New Roman"/>
          <w:sz w:val="24"/>
          <w:szCs w:val="24"/>
        </w:rPr>
        <w:tab/>
        <w:t xml:space="preserve">Активная пропаганда принципов здорового питания.  </w:t>
      </w:r>
    </w:p>
    <w:p w14:paraId="29B8A6A5" w14:textId="77777777" w:rsidR="00372624" w:rsidRPr="00AB2213" w:rsidRDefault="00067A66" w:rsidP="00111CE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Style w:val="Hyperlink1"/>
          <w:rFonts w:eastAsia="Arial Unicode MS"/>
          <w:sz w:val="24"/>
          <w:szCs w:val="24"/>
        </w:rPr>
        <w:br w:type="column"/>
      </w:r>
      <w:r w:rsidR="00111CE1" w:rsidRPr="00AB2213">
        <w:rPr>
          <w:rStyle w:val="Hyperlink1"/>
          <w:rFonts w:eastAsia="Arial Unicode MS"/>
          <w:sz w:val="24"/>
          <w:szCs w:val="24"/>
        </w:rPr>
        <w:lastRenderedPageBreak/>
        <w:t xml:space="preserve">6. </w:t>
      </w:r>
      <w:r w:rsidR="00372624" w:rsidRPr="00AB2213">
        <w:rPr>
          <w:rFonts w:ascii="Times New Roman" w:hAnsi="Times New Roman" w:cs="Times New Roman"/>
          <w:b/>
          <w:bCs/>
          <w:sz w:val="24"/>
          <w:szCs w:val="24"/>
        </w:rPr>
        <w:t>АНАЛИЗ ПОКАЗАТЕЛЕЙ ДИНАМИКИ ФИНАНСОВЫХ ПОСТУПЛЕНИЙ ЗА 2019–2021 ГГ.</w:t>
      </w:r>
    </w:p>
    <w:p w14:paraId="2BDDD438" w14:textId="77777777" w:rsidR="00372624" w:rsidRPr="00AB2213" w:rsidRDefault="00372624" w:rsidP="003726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233EBC" w14:textId="77777777" w:rsidR="00372624" w:rsidRPr="00AB2213" w:rsidRDefault="00372624" w:rsidP="0037262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В сравнении с 2019 годом уменьшение финансовых поступлений на 25% образовалось по всем источникам. </w:t>
      </w:r>
    </w:p>
    <w:p w14:paraId="7B2A9CB1" w14:textId="77777777" w:rsidR="00372624" w:rsidRPr="00AB2213" w:rsidRDefault="00372624" w:rsidP="00372624">
      <w:pPr>
        <w:spacing w:after="0" w:line="240" w:lineRule="auto"/>
        <w:ind w:firstLine="822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(тыс.р)</w:t>
      </w:r>
    </w:p>
    <w:tbl>
      <w:tblPr>
        <w:tblStyle w:val="TableNormal"/>
        <w:tblW w:w="94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1300"/>
        <w:gridCol w:w="1300"/>
        <w:gridCol w:w="1300"/>
        <w:gridCol w:w="1424"/>
        <w:gridCol w:w="888"/>
      </w:tblGrid>
      <w:tr w:rsidR="00372624" w:rsidRPr="00AB2213" w14:paraId="3E93C10A" w14:textId="77777777" w:rsidTr="00E5445B">
        <w:trPr>
          <w:trHeight w:val="37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2FCF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D544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6CF6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22B6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7802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Изменение, 2021 год к 2019 году</w:t>
            </w:r>
          </w:p>
        </w:tc>
      </w:tr>
      <w:tr w:rsidR="00372624" w:rsidRPr="00AB2213" w14:paraId="4262D8EA" w14:textId="77777777" w:rsidTr="00E5445B">
        <w:trPr>
          <w:trHeight w:val="30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6E14" w14:textId="77777777" w:rsidR="00372624" w:rsidRPr="00AB2213" w:rsidRDefault="00372624" w:rsidP="00E5445B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E01D" w14:textId="77777777" w:rsidR="00372624" w:rsidRPr="00AB2213" w:rsidRDefault="00372624" w:rsidP="00E5445B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9320" w14:textId="77777777" w:rsidR="00372624" w:rsidRPr="00AB2213" w:rsidRDefault="00372624" w:rsidP="00E5445B"/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FD41" w14:textId="77777777" w:rsidR="00372624" w:rsidRPr="00AB2213" w:rsidRDefault="00372624" w:rsidP="00E5445B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7D27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83981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72624" w:rsidRPr="00AB2213" w14:paraId="4580223F" w14:textId="77777777" w:rsidTr="00E5445B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54AF" w14:textId="77777777" w:rsidR="00372624" w:rsidRPr="00AB2213" w:rsidRDefault="00372624" w:rsidP="00E5445B">
            <w:pPr>
              <w:spacing w:after="0" w:line="240" w:lineRule="auto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Субсидия на выполнение государственного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A8F2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143 381,9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30EB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132 233,4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7B85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139 249,7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501E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-4132,2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6E96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372624" w:rsidRPr="00AB2213" w14:paraId="53421C34" w14:textId="77777777" w:rsidTr="00E5445B">
        <w:trPr>
          <w:trHeight w:val="7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95BD" w14:textId="77777777" w:rsidR="00372624" w:rsidRPr="00AB2213" w:rsidRDefault="00372624" w:rsidP="00E5445B">
            <w:pPr>
              <w:spacing w:after="0" w:line="240" w:lineRule="auto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Поступления от иной приносящей доход деятельность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36A92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68 532,0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C46FE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5 330,6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63F3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31 403,5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4DC6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-37 128,5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B7F5E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-54%</w:t>
            </w:r>
          </w:p>
        </w:tc>
      </w:tr>
      <w:tr w:rsidR="00372624" w:rsidRPr="00AB2213" w14:paraId="2642C493" w14:textId="77777777" w:rsidTr="00E5445B">
        <w:trPr>
          <w:trHeight w:val="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0D5AD" w14:textId="77777777" w:rsidR="00372624" w:rsidRPr="00AB2213" w:rsidRDefault="00372624" w:rsidP="00E5445B">
            <w:pPr>
              <w:spacing w:after="0" w:line="240" w:lineRule="auto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Субсидия на иные цели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21F13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23 075,6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CB7C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38 192,2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14A2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1 765,3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7AB8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-21 310,3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C607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-92%</w:t>
            </w:r>
          </w:p>
        </w:tc>
      </w:tr>
      <w:tr w:rsidR="00372624" w:rsidRPr="00AB2213" w14:paraId="220A50D2" w14:textId="77777777" w:rsidTr="00E5445B">
        <w:trPr>
          <w:trHeight w:val="12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C008F" w14:textId="77777777" w:rsidR="00372624" w:rsidRPr="00AB2213" w:rsidRDefault="00372624" w:rsidP="00E5445B">
            <w:pPr>
              <w:spacing w:after="0" w:line="240" w:lineRule="auto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Средства ОМС на выполнение региональной программы по детской стоматологии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60E4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951,2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D6BB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9DD9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56678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-576,5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9053A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-61%</w:t>
            </w:r>
          </w:p>
        </w:tc>
      </w:tr>
      <w:tr w:rsidR="00372624" w:rsidRPr="00AB2213" w14:paraId="28FBF1F9" w14:textId="77777777" w:rsidTr="00E5445B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5E76" w14:textId="77777777" w:rsidR="00372624" w:rsidRPr="00AB2213" w:rsidRDefault="00372624" w:rsidP="00E5445B">
            <w:pPr>
              <w:spacing w:after="0" w:line="240" w:lineRule="auto"/>
              <w:jc w:val="center"/>
            </w:pPr>
            <w:r w:rsidRPr="00AB221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8400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235 940,7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B124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176 060,0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79FD0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172 793,2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B5BF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-63 147,5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B294B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-25%</w:t>
            </w:r>
          </w:p>
        </w:tc>
      </w:tr>
    </w:tbl>
    <w:p w14:paraId="647E9B1F" w14:textId="77777777" w:rsidR="00372624" w:rsidRPr="00AB2213" w:rsidRDefault="00372624" w:rsidP="00372624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Основным фактором снижения поступлений считаем распространение новой короновирусной инфекции в 2020 году, а также передача 2-х этажей в управление ГАНОУ «Международная арктическая школа» в период 2020-2021 годов.</w:t>
      </w:r>
    </w:p>
    <w:p w14:paraId="6811E0E8" w14:textId="77777777" w:rsidR="00372624" w:rsidRPr="00AB2213" w:rsidRDefault="00372624" w:rsidP="00372624">
      <w:pPr>
        <w:tabs>
          <w:tab w:val="left" w:pos="900"/>
        </w:tabs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EE0CA9" w14:textId="77777777" w:rsidR="00372624" w:rsidRPr="00AB2213" w:rsidRDefault="00372624" w:rsidP="00372624">
      <w:pPr>
        <w:tabs>
          <w:tab w:val="left" w:pos="90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 w:cs="Times New Roman"/>
          <w:b/>
          <w:bCs/>
          <w:sz w:val="24"/>
          <w:szCs w:val="24"/>
        </w:rPr>
        <w:t>ДИНАМИКА РОСТА ЗАРАБОТНОЙ ПЛАТЫ РАБОТНИКОВ ЦЕНТРА</w:t>
      </w:r>
    </w:p>
    <w:p w14:paraId="176863D9" w14:textId="77777777" w:rsidR="00372624" w:rsidRPr="00AB2213" w:rsidRDefault="00372624" w:rsidP="003726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По итогам 2021 года среднегодовая численность персонала учреждения уменьшилась от уровня 2019 года на 39,5%. </w:t>
      </w:r>
      <w:r w:rsidRPr="00AB2213">
        <w:rPr>
          <w:rFonts w:ascii="Times New Roman" w:hAnsi="Times New Roman" w:cs="Times New Roman"/>
          <w:sz w:val="24"/>
          <w:szCs w:val="24"/>
        </w:rPr>
        <w:t>Вместе с тем, в соответствии с Указом Главы Республики Саха (Якутия) от 29 декабря 2018 г. № 310 «О Концепции совершенствования системы оплаты труда в учреждениях бюджетной сферы Республики Саха (Якутия) на 2019-2024 годы</w:t>
      </w:r>
      <w:r w:rsidR="00E5445B" w:rsidRPr="00AB2213">
        <w:rPr>
          <w:rFonts w:ascii="Times New Roman" w:hAnsi="Times New Roman" w:cs="Times New Roman"/>
          <w:sz w:val="24"/>
          <w:szCs w:val="24"/>
        </w:rPr>
        <w:t>»</w:t>
      </w:r>
      <w:r w:rsidRPr="00AB2213">
        <w:rPr>
          <w:rFonts w:ascii="Times New Roman" w:hAnsi="Times New Roman" w:cs="Times New Roman"/>
          <w:sz w:val="24"/>
          <w:szCs w:val="24"/>
        </w:rPr>
        <w:t xml:space="preserve">, постановлению Правительства Республики Саха (Якутия) от 15 сентября 2021 г. №369 «О </w:t>
      </w:r>
      <w:r w:rsidR="00E5445B" w:rsidRPr="00AB2213">
        <w:rPr>
          <w:rFonts w:ascii="Times New Roman" w:hAnsi="Times New Roman" w:cs="Times New Roman"/>
          <w:sz w:val="24"/>
          <w:szCs w:val="24"/>
        </w:rPr>
        <w:t>мерах по реализации в 2021 году»</w:t>
      </w:r>
      <w:r w:rsidRPr="00AB2213">
        <w:rPr>
          <w:rFonts w:ascii="Times New Roman" w:hAnsi="Times New Roman" w:cs="Times New Roman"/>
          <w:sz w:val="24"/>
          <w:szCs w:val="24"/>
        </w:rPr>
        <w:t xml:space="preserve">  предоставлены дополнительные средства на повышение оплаты труда педагогических работников, служащих</w:t>
      </w:r>
      <w:r w:rsidRPr="00AB2213">
        <w:rPr>
          <w:rFonts w:ascii="Times New Roman" w:hAnsi="Times New Roman"/>
          <w:sz w:val="24"/>
          <w:szCs w:val="24"/>
        </w:rPr>
        <w:t xml:space="preserve"> и доведение уровня МРОТ, фонд оплаты труда работников Центра в сравнении с 2019 годом увеличился на 28,2%.  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1418"/>
        <w:gridCol w:w="1275"/>
        <w:gridCol w:w="1559"/>
      </w:tblGrid>
      <w:tr w:rsidR="00372624" w:rsidRPr="00AB2213" w14:paraId="18FD4E1E" w14:textId="77777777" w:rsidTr="00E5445B">
        <w:trPr>
          <w:trHeight w:val="9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3501" w14:textId="77777777" w:rsidR="00372624" w:rsidRPr="00AB2213" w:rsidRDefault="00372624" w:rsidP="00E5445B">
            <w:pPr>
              <w:spacing w:after="0" w:line="240" w:lineRule="auto"/>
              <w:jc w:val="center"/>
              <w:rPr>
                <w:b/>
              </w:rPr>
            </w:pPr>
            <w:r w:rsidRPr="00AB221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D318C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27497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AF8E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B2C7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Изменение, 2021 год к 2019 году</w:t>
            </w:r>
          </w:p>
        </w:tc>
      </w:tr>
      <w:tr w:rsidR="00372624" w:rsidRPr="00AB2213" w14:paraId="5889C10A" w14:textId="77777777" w:rsidTr="00E5445B">
        <w:trPr>
          <w:trHeight w:val="3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A95DC" w14:textId="77777777" w:rsidR="00372624" w:rsidRPr="00AB2213" w:rsidRDefault="00372624" w:rsidP="00E5445B">
            <w:pPr>
              <w:spacing w:after="0" w:line="240" w:lineRule="auto"/>
              <w:jc w:val="both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0544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88 275,0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AF491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71 069,7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49F9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68 492,9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B37D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77,6%</w:t>
            </w:r>
          </w:p>
        </w:tc>
      </w:tr>
      <w:tr w:rsidR="00372624" w:rsidRPr="00AB2213" w14:paraId="6F105C25" w14:textId="77777777" w:rsidTr="00E5445B">
        <w:trPr>
          <w:trHeight w:val="3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F7593" w14:textId="77777777" w:rsidR="00372624" w:rsidRPr="00AB2213" w:rsidRDefault="00372624" w:rsidP="00E5445B">
            <w:pPr>
              <w:spacing w:after="0" w:line="240" w:lineRule="auto"/>
              <w:jc w:val="both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532E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F031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05188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49E0E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</w:tr>
      <w:tr w:rsidR="00372624" w:rsidRPr="00AB2213" w14:paraId="0EEA6567" w14:textId="77777777" w:rsidTr="00E5445B">
        <w:trPr>
          <w:trHeight w:val="6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BE835" w14:textId="77777777" w:rsidR="00372624" w:rsidRPr="00AB2213" w:rsidRDefault="00372624" w:rsidP="00E5445B">
            <w:pPr>
              <w:spacing w:after="0" w:line="240" w:lineRule="auto"/>
            </w:pPr>
            <w:r w:rsidRPr="00AB2213">
              <w:rPr>
                <w:rFonts w:ascii="Times New Roman" w:hAnsi="Times New Roman"/>
                <w:sz w:val="24"/>
                <w:szCs w:val="24"/>
              </w:rPr>
              <w:t>Средняя заработная плата всего по учреждению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2155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63 690,5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78D2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62 944,8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ED9F2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81 655,8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E197" w14:textId="77777777" w:rsidR="00372624" w:rsidRPr="00AB2213" w:rsidRDefault="00372624" w:rsidP="00E54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sz w:val="24"/>
                <w:szCs w:val="24"/>
              </w:rPr>
              <w:t>128,2%</w:t>
            </w:r>
          </w:p>
        </w:tc>
      </w:tr>
    </w:tbl>
    <w:p w14:paraId="5140EA85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71E2CF" w14:textId="77777777" w:rsidR="00372624" w:rsidRPr="00AB2213" w:rsidRDefault="00372624" w:rsidP="00E5445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Общая стоимость имущества Центра в 2021 г. сохранилась на уровне 2019 года. Недвижимое имущество уменьшилось на 13</w:t>
      </w:r>
      <w:r w:rsidR="00E5445B" w:rsidRPr="00AB2213">
        <w:rPr>
          <w:rFonts w:ascii="Times New Roman" w:hAnsi="Times New Roman"/>
          <w:sz w:val="24"/>
          <w:szCs w:val="24"/>
        </w:rPr>
        <w:t xml:space="preserve"> </w:t>
      </w:r>
      <w:r w:rsidRPr="00AB2213">
        <w:rPr>
          <w:rFonts w:ascii="Times New Roman" w:hAnsi="Times New Roman"/>
          <w:sz w:val="24"/>
          <w:szCs w:val="24"/>
        </w:rPr>
        <w:t>284 тыс.рублей, в том числе за счет:</w:t>
      </w:r>
    </w:p>
    <w:p w14:paraId="2616E7A8" w14:textId="77777777" w:rsidR="00372624" w:rsidRPr="00AB2213" w:rsidRDefault="00372624" w:rsidP="00E5445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перевода в категорию особо ценного имущества 11975,1 тыс.рублей</w:t>
      </w:r>
    </w:p>
    <w:p w14:paraId="57C1E44F" w14:textId="77777777" w:rsidR="00372624" w:rsidRPr="00AB2213" w:rsidRDefault="00372624" w:rsidP="00E5445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перевода в категорию иного движимого имущества 813,2 тыс.рублей</w:t>
      </w:r>
    </w:p>
    <w:p w14:paraId="44608117" w14:textId="77777777" w:rsidR="00372624" w:rsidRPr="00AB2213" w:rsidRDefault="00372624" w:rsidP="00E5445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- передача в управление Учредителя 4-х жилых домов Вилюйского тракта (выбытие) в целях реализации </w:t>
      </w:r>
      <w:r w:rsidRPr="00AB2213">
        <w:rPr>
          <w:rFonts w:ascii="Times New Roman" w:hAnsi="Times New Roman" w:cs="Times New Roman"/>
          <w:sz w:val="24"/>
          <w:szCs w:val="24"/>
        </w:rPr>
        <w:t>исполнения Распоряжения Главы РС (Я) «О мерах по реализации масштабного инвестиционного проекта «Комплексные решения по развитию индивидуального жилищного строительства г. Якутска» № 303-РГ от 27 августа 2020 г.</w:t>
      </w:r>
      <w:r w:rsidRPr="00AB2213">
        <w:rPr>
          <w:sz w:val="24"/>
          <w:szCs w:val="24"/>
        </w:rPr>
        <w:t xml:space="preserve"> </w:t>
      </w:r>
      <w:r w:rsidRPr="00AB2213">
        <w:rPr>
          <w:rFonts w:ascii="Times New Roman" w:hAnsi="Times New Roman"/>
          <w:sz w:val="24"/>
          <w:szCs w:val="24"/>
        </w:rPr>
        <w:t>– 495 тыс.рублей</w:t>
      </w:r>
      <w:r w:rsidR="00E5445B" w:rsidRPr="00AB2213">
        <w:rPr>
          <w:rFonts w:ascii="Times New Roman" w:hAnsi="Times New Roman"/>
          <w:sz w:val="24"/>
          <w:szCs w:val="24"/>
        </w:rPr>
        <w:t>.</w:t>
      </w:r>
    </w:p>
    <w:p w14:paraId="454539C1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57842" w14:textId="77777777" w:rsidR="00372624" w:rsidRPr="00AB2213" w:rsidRDefault="00372624" w:rsidP="00372624">
      <w:pPr>
        <w:widowControl w:val="0"/>
        <w:tabs>
          <w:tab w:val="left" w:pos="1185"/>
          <w:tab w:val="left" w:pos="18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338F8" w14:textId="77777777" w:rsidR="00372624" w:rsidRPr="00AB2213" w:rsidRDefault="00372624" w:rsidP="0037262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AB2213">
        <w:rPr>
          <w:noProof/>
        </w:rPr>
        <w:drawing>
          <wp:inline distT="0" distB="0" distL="0" distR="0" wp14:anchorId="15C4E6C6" wp14:editId="3DD5EB9C">
            <wp:extent cx="6000750" cy="2790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CD5663" w14:textId="77777777" w:rsidR="00372624" w:rsidRPr="00AB2213" w:rsidRDefault="00372624" w:rsidP="003726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213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AB2213"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  <w:tab/>
      </w:r>
    </w:p>
    <w:p w14:paraId="2977FB11" w14:textId="77777777" w:rsidR="00372624" w:rsidRPr="00AB2213" w:rsidRDefault="00372624" w:rsidP="00E5445B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Стоимость иного движимого имущества уменьшилось на 3654,9 тыс.рублей за счет списания. Вместе с тем, Центром осуществлено обновление оборудования на сумму 766 тыс.рублей,  в том числе медицинское оборудование – 305,6 тыс.рублей, спортивное оборудование – 281,2 тыс.рублей, игровое оборудование – 58,5 тыс.рублей, хозяйственное – 120,7 тыс.рублей</w:t>
      </w:r>
    </w:p>
    <w:p w14:paraId="7AE7929D" w14:textId="77777777" w:rsidR="00372624" w:rsidRPr="00AB2213" w:rsidRDefault="00372624" w:rsidP="00E5445B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13">
        <w:rPr>
          <w:rFonts w:ascii="Times New Roman" w:hAnsi="Times New Roman"/>
          <w:color w:val="FF0000"/>
          <w:sz w:val="24"/>
          <w:szCs w:val="24"/>
          <w:u w:color="FF0000"/>
        </w:rPr>
        <w:t xml:space="preserve">   </w:t>
      </w:r>
    </w:p>
    <w:p w14:paraId="20F09044" w14:textId="77777777" w:rsidR="00372624" w:rsidRPr="00AB2213" w:rsidRDefault="00372624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 w:cs="Times New Roman"/>
          <w:b/>
          <w:bCs/>
          <w:sz w:val="24"/>
          <w:szCs w:val="24"/>
        </w:rPr>
        <w:t>Деятельность за счет субсидии на выполнение государственного задания</w:t>
      </w:r>
    </w:p>
    <w:p w14:paraId="47DB44AA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На выполнение государственного задания 2021 года учредителем предоставлено 100% объема финансового обеспечения, предусмотренного уточненным планом по соглашению №1 от 20.01.2021г и дополнениями к нему.</w:t>
      </w:r>
    </w:p>
    <w:tbl>
      <w:tblPr>
        <w:tblW w:w="10047" w:type="dxa"/>
        <w:tblInd w:w="-5" w:type="dxa"/>
        <w:tblLook w:val="04A0" w:firstRow="1" w:lastRow="0" w:firstColumn="1" w:lastColumn="0" w:noHBand="0" w:noVBand="1"/>
      </w:tblPr>
      <w:tblGrid>
        <w:gridCol w:w="3969"/>
        <w:gridCol w:w="1613"/>
        <w:gridCol w:w="1500"/>
        <w:gridCol w:w="1645"/>
        <w:gridCol w:w="1320"/>
      </w:tblGrid>
      <w:tr w:rsidR="00372624" w:rsidRPr="00AB2213" w14:paraId="545E8297" w14:textId="77777777" w:rsidTr="00E5445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FDE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Наименование кода классификации расходов бюджета РФ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7AF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Уточненный план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D1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Кассовое исполнение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F6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Выполнение, 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B1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Остаток </w:t>
            </w:r>
          </w:p>
        </w:tc>
      </w:tr>
      <w:tr w:rsidR="00372624" w:rsidRPr="00AB2213" w14:paraId="759C2A75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C2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Остаток средств на начало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11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1 942,75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F1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1 942,75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BF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9F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3A788E9A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C0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ECD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139 249,74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34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139 249,74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B25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38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202FCF11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70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Расходы: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222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141 192,49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33F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135 183,90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F3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95,7%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1A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-6 008,59</w:t>
            </w:r>
          </w:p>
        </w:tc>
      </w:tr>
      <w:tr w:rsidR="00372624" w:rsidRPr="00AB2213" w14:paraId="19E7E5F4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D9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 том числе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F7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10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E7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DE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72624" w:rsidRPr="00AB2213" w14:paraId="5399DB37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11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Заработная плата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CE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62 283,08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D61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62 240,02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56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99,9%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6D0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-43,06</w:t>
            </w:r>
          </w:p>
        </w:tc>
      </w:tr>
      <w:tr w:rsidR="00372624" w:rsidRPr="00AB2213" w14:paraId="3CBA8667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9FA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Иные выплаты персоналу, за </w:t>
            </w: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исключением ФОТ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46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4,08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C4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4,08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7A3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3AB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6EAE5F8A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3E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Начисления на выплаты по оплате труда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20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18 396,76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B1E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18 388,64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CB9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C36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-8,12</w:t>
            </w:r>
          </w:p>
        </w:tc>
      </w:tr>
      <w:tr w:rsidR="00372624" w:rsidRPr="00AB2213" w14:paraId="74C0C3F2" w14:textId="77777777" w:rsidTr="00E5445B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24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Прочие выплаты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BC0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3 005,15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31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3 005,15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D7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76E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326F5B9E" w14:textId="77777777" w:rsidTr="00E5445B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0D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CF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311,48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DC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272,97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C0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39A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-38,51</w:t>
            </w:r>
          </w:p>
        </w:tc>
      </w:tr>
      <w:tr w:rsidR="00372624" w:rsidRPr="00AB2213" w14:paraId="6C402A87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97F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Услуги связи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90D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1 679,92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0F5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1 679,92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75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4E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06304384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5F1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Транспортные услуги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1FA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476,66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FE3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473,66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3E1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99%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6FE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-3,00</w:t>
            </w:r>
          </w:p>
        </w:tc>
      </w:tr>
      <w:tr w:rsidR="00372624" w:rsidRPr="00AB2213" w14:paraId="199C2436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CFB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Коммунальные услуги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C4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9 832,32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172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9 414,25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07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33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-418,07</w:t>
            </w:r>
          </w:p>
        </w:tc>
      </w:tr>
      <w:tr w:rsidR="00372624" w:rsidRPr="00AB2213" w14:paraId="0FA62ED5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F6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Работы, услуги по содержанию имущества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13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11 100,32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9AE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10 274,14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A34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93%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7FB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-826,19</w:t>
            </w:r>
          </w:p>
        </w:tc>
      </w:tr>
      <w:tr w:rsidR="00372624" w:rsidRPr="00AB2213" w14:paraId="051DD89C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B8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Прочие работы и услуги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00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16 248,03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30C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13 787,08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93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053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-2 460,95</w:t>
            </w:r>
          </w:p>
        </w:tc>
      </w:tr>
      <w:tr w:rsidR="00372624" w:rsidRPr="00AB2213" w14:paraId="64A1739C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7C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Страхование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6F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301,07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A70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301,07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C9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385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49039A71" w14:textId="77777777" w:rsidTr="00E5445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0F0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Налог на недвижимое имущество и землю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38F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7 873,39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80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7 671,33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FFA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E1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-202,06</w:t>
            </w:r>
          </w:p>
        </w:tc>
      </w:tr>
      <w:tr w:rsidR="00372624" w:rsidRPr="00AB2213" w14:paraId="6150C164" w14:textId="77777777" w:rsidTr="00E5445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9D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Прочие обязательства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505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36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7,41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F3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7A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-     </w:t>
            </w:r>
          </w:p>
        </w:tc>
      </w:tr>
      <w:tr w:rsidR="00372624" w:rsidRPr="00AB2213" w14:paraId="33313045" w14:textId="77777777" w:rsidTr="00E5445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65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Увеличение стоимости основных средств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93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1 144,07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1CC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891,72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71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78%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540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-252,35</w:t>
            </w:r>
          </w:p>
        </w:tc>
      </w:tr>
      <w:tr w:rsidR="00372624" w:rsidRPr="00AB2213" w14:paraId="3F3351F7" w14:textId="77777777" w:rsidTr="00E5445B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DB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Увеличение стоимости материальных запасов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D71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8 528,74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470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6 772,47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7B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79%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E1D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-1 756,27</w:t>
            </w:r>
          </w:p>
        </w:tc>
      </w:tr>
    </w:tbl>
    <w:p w14:paraId="2EDC434E" w14:textId="77777777" w:rsidR="00372624" w:rsidRPr="00AB2213" w:rsidRDefault="00372624" w:rsidP="003726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EC141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Кассовое исполнение на сумму 135 183,9 тыс. рублей составило 95,7%, из них:</w:t>
      </w:r>
    </w:p>
    <w:p w14:paraId="7818C41C" w14:textId="77777777" w:rsidR="00372624" w:rsidRPr="00AB2213" w:rsidRDefault="00372624" w:rsidP="00DB52A6">
      <w:pPr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по разделу 0701 «Дошкольное образование» – 16 798,4 тыс. рублей или 88,1%</w:t>
      </w:r>
    </w:p>
    <w:p w14:paraId="69285CC8" w14:textId="77777777" w:rsidR="00372624" w:rsidRPr="00AB2213" w:rsidRDefault="00372624" w:rsidP="00DB52A6">
      <w:pPr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по разделу 0703 «Образование дополнительное детей и взрослых» - 118 385,5 тыс. рублей 96,9%.</w:t>
      </w:r>
    </w:p>
    <w:p w14:paraId="4C7C532D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Остаток средств субсидии в сумме 6008,6 тыс. рублей в том числе по разделу 0701 в сумме 2267,3 тыс.рублей, разделу 0703 - 3741,3 тыс.рублей, образовался в связи с доведением потребности в финансовом обеспечении к в период завершения казначейского обслуживания. </w:t>
      </w:r>
    </w:p>
    <w:p w14:paraId="588FBC1D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В структуре расходов наибольший вес занимает:</w:t>
      </w:r>
    </w:p>
    <w:p w14:paraId="1D308B6A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- фонд оплаты труда – 59,9%, </w:t>
      </w:r>
    </w:p>
    <w:p w14:paraId="6A61240B" w14:textId="77777777" w:rsidR="00372624" w:rsidRPr="00AB2213" w:rsidRDefault="00372624" w:rsidP="00E5445B">
      <w:p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общехозяйственные расходы по содержанию имущества, прочие услуги, страхование, материальное обеспечение) – 32,2%</w:t>
      </w:r>
    </w:p>
    <w:p w14:paraId="2BB09F3A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- прочие расходы (налоговые отчисления, расходы на командировки) – 7,9% </w:t>
      </w:r>
    </w:p>
    <w:p w14:paraId="31D936C2" w14:textId="77777777" w:rsidR="00372624" w:rsidRPr="00AB2213" w:rsidRDefault="00372624" w:rsidP="00372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67D46" w14:textId="77777777" w:rsidR="00372624" w:rsidRPr="00AB2213" w:rsidRDefault="00372624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 w:cs="Times New Roman"/>
          <w:b/>
          <w:bCs/>
          <w:sz w:val="24"/>
          <w:szCs w:val="24"/>
        </w:rPr>
        <w:t>Деятельность за счет целевых субсидий</w:t>
      </w:r>
    </w:p>
    <w:p w14:paraId="7AD0ED99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За отчетный период Министерством образования и науки РС (Я) утверждено 2 соглашения о предоставлении Центру целевых субсидий на сумму 1 765,3 тыс. рублей по направлениям:</w:t>
      </w:r>
    </w:p>
    <w:tbl>
      <w:tblPr>
        <w:tblW w:w="9239" w:type="dxa"/>
        <w:tblInd w:w="-5" w:type="dxa"/>
        <w:tblLook w:val="04A0" w:firstRow="1" w:lastRow="0" w:firstColumn="1" w:lastColumn="0" w:noHBand="0" w:noVBand="1"/>
      </w:tblPr>
      <w:tblGrid>
        <w:gridCol w:w="617"/>
        <w:gridCol w:w="4345"/>
        <w:gridCol w:w="1119"/>
        <w:gridCol w:w="1275"/>
        <w:gridCol w:w="1883"/>
      </w:tblGrid>
      <w:tr w:rsidR="00372624" w:rsidRPr="00AB2213" w14:paraId="0CF1D3CE" w14:textId="77777777" w:rsidTr="00E5445B">
        <w:trPr>
          <w:trHeight w:val="5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A7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№ п/п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3F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Целевое назначение субсидии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F7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E2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Освоено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F7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Выполнение, %</w:t>
            </w:r>
          </w:p>
        </w:tc>
      </w:tr>
      <w:tr w:rsidR="00372624" w:rsidRPr="00AB2213" w14:paraId="52AF4A3F" w14:textId="77777777" w:rsidTr="00E5445B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B7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BA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Организация отдыха и оздоровления детей в детских санаторно-оздоровительных лагерях круглогодичного действия (за </w:t>
            </w: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 xml:space="preserve">пределами Республики Саха (Якутия)) - </w:t>
            </w: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Остаток целевой субсидии 2021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6E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4A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14,7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5D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</w:tr>
      <w:tr w:rsidR="00372624" w:rsidRPr="00AB2213" w14:paraId="0F203AF5" w14:textId="77777777" w:rsidTr="00E5445B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2E8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A2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Организация питания обучающихся в подведомственных государственных учреждениях на 2021 год (дошкольное образовательное учреждение - детский сад "Лингва")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EA4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1 150,6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01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1 150,6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D96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100%</w:t>
            </w:r>
          </w:p>
        </w:tc>
      </w:tr>
      <w:tr w:rsidR="00372624" w:rsidRPr="00AB2213" w14:paraId="32E117D9" w14:textId="77777777" w:rsidTr="00E5445B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A1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4D1" w14:textId="7B358757" w:rsidR="00372624" w:rsidRPr="00AB2213" w:rsidRDefault="00AB5C13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Модернизация</w:t>
            </w:r>
            <w:r w:rsidR="00372624"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(укрепление) материально-технической базы ГАУ ДО РС(Я) Центр отдыха и оздоровления детей «Сосновый бор» в 2021 году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08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6E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180,0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894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30%</w:t>
            </w:r>
          </w:p>
        </w:tc>
      </w:tr>
      <w:tr w:rsidR="00372624" w:rsidRPr="00AB2213" w14:paraId="7AB896EB" w14:textId="77777777" w:rsidTr="00E5445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C5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88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34F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1 765,3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91A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1345,3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A3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76%</w:t>
            </w:r>
          </w:p>
        </w:tc>
      </w:tr>
    </w:tbl>
    <w:p w14:paraId="1682B2E1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151ECE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Остаток целевой субсидии предоставленных в 2020 году на организацию отдыха и оздоровления детей в санаторно-оздоровительных лагерях Краснодарского края в сумме 14,7 тыс.</w:t>
      </w:r>
      <w:r w:rsidR="00E5445B" w:rsidRPr="00AB2213">
        <w:rPr>
          <w:rFonts w:ascii="Times New Roman" w:hAnsi="Times New Roman"/>
          <w:sz w:val="24"/>
          <w:szCs w:val="24"/>
        </w:rPr>
        <w:t xml:space="preserve"> </w:t>
      </w:r>
      <w:r w:rsidRPr="00AB2213">
        <w:rPr>
          <w:rFonts w:ascii="Times New Roman" w:hAnsi="Times New Roman"/>
          <w:sz w:val="24"/>
          <w:szCs w:val="24"/>
        </w:rPr>
        <w:t xml:space="preserve">рублей возвращен в государственный бюджет Республики Саха (Якутия) </w:t>
      </w:r>
    </w:p>
    <w:p w14:paraId="584BA019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Целевая субсидия на </w:t>
      </w:r>
      <w:r w:rsidRPr="00AB221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организацию питания обучающихся в подведомственных государственных учреждениях на 2021 год (дошкольное образовательное учреждение - детский сад "Лингва")</w:t>
      </w:r>
      <w:r w:rsidRPr="00AB2213">
        <w:rPr>
          <w:rFonts w:ascii="Times New Roman" w:hAnsi="Times New Roman"/>
          <w:sz w:val="24"/>
          <w:szCs w:val="24"/>
        </w:rPr>
        <w:t xml:space="preserve"> на сумму 1150,6 тыс.рублей предоставлена на основании ст.37 Федерального закона </w:t>
      </w:r>
      <w:r w:rsidRPr="00AB2213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Федерации», постановления Правительства Республики Саха (Якутия) от 22.10.2020 № 321 «Об утверждении Порядка определения объема и условий предоставления субсидий на иные цели государственным бюджетным и автономным учреждениям Республики Саха (Якутия)</w:t>
      </w:r>
      <w:r w:rsidR="00893E97" w:rsidRPr="00AB2213">
        <w:rPr>
          <w:rFonts w:ascii="Times New Roman" w:hAnsi="Times New Roman" w:cs="Times New Roman"/>
          <w:sz w:val="24"/>
          <w:szCs w:val="24"/>
        </w:rPr>
        <w:t>»</w:t>
      </w:r>
      <w:r w:rsidRPr="00AB2213">
        <w:rPr>
          <w:rFonts w:ascii="Times New Roman" w:hAnsi="Times New Roman" w:cs="Times New Roman"/>
          <w:sz w:val="24"/>
          <w:szCs w:val="24"/>
        </w:rPr>
        <w:t>, и освоена в полном объеме.</w:t>
      </w:r>
    </w:p>
    <w:p w14:paraId="6849C20F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На укрепление материально-технической базы Центра предоставлена целевая субсидия на выполнение ремонтных работ по замене дверей на сумму 600 тыс.рублей, и направлена на обес</w:t>
      </w:r>
      <w:r w:rsidR="00893E97" w:rsidRPr="00AB2213">
        <w:rPr>
          <w:rFonts w:ascii="Times New Roman" w:hAnsi="Times New Roman"/>
          <w:sz w:val="24"/>
          <w:szCs w:val="24"/>
        </w:rPr>
        <w:t xml:space="preserve">печение аванса подрядных работ </w:t>
      </w:r>
      <w:r w:rsidRPr="00AB2213">
        <w:rPr>
          <w:rFonts w:ascii="Times New Roman" w:hAnsi="Times New Roman"/>
          <w:sz w:val="24"/>
          <w:szCs w:val="24"/>
        </w:rPr>
        <w:t xml:space="preserve">с условием окончания работ в срок до 31.01.2022г. </w:t>
      </w:r>
    </w:p>
    <w:p w14:paraId="70A6B7A0" w14:textId="77777777" w:rsidR="00372624" w:rsidRPr="00AB2213" w:rsidRDefault="00372624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F70D5" w14:textId="77777777" w:rsidR="00372624" w:rsidRPr="00AB2213" w:rsidRDefault="00372624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 w:cs="Times New Roman"/>
          <w:b/>
          <w:bCs/>
          <w:sz w:val="24"/>
          <w:szCs w:val="24"/>
        </w:rPr>
        <w:t>Внебюджетная деятельность</w:t>
      </w:r>
    </w:p>
    <w:p w14:paraId="04F87107" w14:textId="77777777" w:rsidR="00372624" w:rsidRPr="00AB2213" w:rsidRDefault="00372624" w:rsidP="00E544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213">
        <w:rPr>
          <w:rFonts w:ascii="Times New Roman" w:hAnsi="Times New Roman" w:cs="Times New Roman"/>
          <w:bCs/>
          <w:sz w:val="24"/>
          <w:szCs w:val="24"/>
        </w:rPr>
        <w:t>Поступления от иной приносящей доход по основному виду деятельности составили 97% плановых назначений и освоены на 84%.</w:t>
      </w:r>
    </w:p>
    <w:tbl>
      <w:tblPr>
        <w:tblW w:w="9602" w:type="dxa"/>
        <w:tblInd w:w="-142" w:type="dxa"/>
        <w:tblLook w:val="04A0" w:firstRow="1" w:lastRow="0" w:firstColumn="1" w:lastColumn="0" w:noHBand="0" w:noVBand="1"/>
      </w:tblPr>
      <w:tblGrid>
        <w:gridCol w:w="5812"/>
        <w:gridCol w:w="1664"/>
        <w:gridCol w:w="179"/>
        <w:gridCol w:w="1947"/>
      </w:tblGrid>
      <w:tr w:rsidR="001C0823" w:rsidRPr="0085422F" w14:paraId="2CA07BB0" w14:textId="77777777" w:rsidTr="006D78D1">
        <w:trPr>
          <w:trHeight w:val="405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50CFF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Источники поступлений от в</w:t>
            </w: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небюджетн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ой</w:t>
            </w: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</w:t>
            </w: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 </w:t>
            </w:r>
          </w:p>
        </w:tc>
      </w:tr>
      <w:tr w:rsidR="001C0823" w:rsidRPr="0085422F" w14:paraId="1F555C9D" w14:textId="77777777" w:rsidTr="006D78D1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BE4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8236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6EE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C0823" w:rsidRPr="0085422F" w14:paraId="3EA97FF5" w14:textId="77777777" w:rsidTr="001C0823">
        <w:trPr>
          <w:trHeight w:val="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6B2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554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91D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1C0823" w:rsidRPr="0085422F" w14:paraId="0A002A9F" w14:textId="77777777" w:rsidTr="001C0823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60CDCD"/>
            <w:vAlign w:val="center"/>
            <w:hideMark/>
          </w:tcPr>
          <w:p w14:paraId="079EAC5B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Направление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60CDCD"/>
            <w:vAlign w:val="center"/>
            <w:hideMark/>
          </w:tcPr>
          <w:p w14:paraId="6D46C412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573" w:firstLine="5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2020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0CDCD"/>
            <w:vAlign w:val="center"/>
            <w:hideMark/>
          </w:tcPr>
          <w:p w14:paraId="4EDCDC67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2021 год</w:t>
            </w:r>
          </w:p>
        </w:tc>
      </w:tr>
      <w:tr w:rsidR="001C0823" w:rsidRPr="0085422F" w14:paraId="2BF5E12F" w14:textId="77777777" w:rsidTr="006D78D1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436FC903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Реализация путевок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327F5B39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      -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5ADB5918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27 797,0   </w:t>
            </w:r>
          </w:p>
        </w:tc>
      </w:tr>
      <w:tr w:rsidR="001C0823" w:rsidRPr="0085422F" w14:paraId="63867BA3" w14:textId="77777777" w:rsidTr="006D78D1">
        <w:trPr>
          <w:trHeight w:val="8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C9E65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Организация мероприятий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5C2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             -  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FEBD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 xml:space="preserve">         280,00   </w:t>
            </w:r>
          </w:p>
        </w:tc>
      </w:tr>
      <w:tr w:rsidR="001C0823" w:rsidRPr="0085422F" w14:paraId="31CFEC37" w14:textId="77777777" w:rsidTr="006D78D1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39421A65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Родительская плата за детский сад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37FB6A09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289" w:right="291" w:firstLine="289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496,3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431FB0D6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787,1   </w:t>
            </w:r>
          </w:p>
        </w:tc>
      </w:tr>
      <w:tr w:rsidR="001C0823" w:rsidRPr="0085422F" w14:paraId="60FA4A42" w14:textId="77777777" w:rsidTr="006D78D1">
        <w:trPr>
          <w:trHeight w:val="8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center"/>
            <w:hideMark/>
          </w:tcPr>
          <w:p w14:paraId="10A5D818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lastRenderedPageBreak/>
              <w:t>Возмещение коммунальных платежей Спального корпуса и Вилюйский тракт 6км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center"/>
            <w:hideMark/>
          </w:tcPr>
          <w:p w14:paraId="455FC997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1 939,4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center"/>
            <w:hideMark/>
          </w:tcPr>
          <w:p w14:paraId="06C57A87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2 208,2   </w:t>
            </w:r>
          </w:p>
        </w:tc>
      </w:tr>
      <w:tr w:rsidR="001C0823" w:rsidRPr="0085422F" w14:paraId="2568BC32" w14:textId="77777777" w:rsidTr="006D78D1">
        <w:trPr>
          <w:trHeight w:val="8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CFFAF2C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Возмещение за услуги отопления природным газом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77F02C15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389,0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D2DEEF"/>
            <w:vAlign w:val="center"/>
            <w:hideMark/>
          </w:tcPr>
          <w:p w14:paraId="53D820A2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331,1   </w:t>
            </w:r>
          </w:p>
        </w:tc>
      </w:tr>
      <w:tr w:rsidR="001C0823" w:rsidRPr="0085422F" w14:paraId="494E5C10" w14:textId="77777777" w:rsidTr="006D78D1">
        <w:trPr>
          <w:trHeight w:val="8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center"/>
            <w:hideMark/>
          </w:tcPr>
          <w:p w14:paraId="3E089FBC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Возмещение за услуги детской стоматологии из средств ТФОМС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center"/>
            <w:hideMark/>
          </w:tcPr>
          <w:p w14:paraId="6BE4B368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  303,8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center"/>
            <w:hideMark/>
          </w:tcPr>
          <w:p w14:paraId="3FC37AE4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 374,7   </w:t>
            </w:r>
          </w:p>
        </w:tc>
      </w:tr>
      <w:tr w:rsidR="001C0823" w:rsidRPr="0085422F" w14:paraId="0E446FE0" w14:textId="77777777" w:rsidTr="006D78D1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60CDCD"/>
            <w:vAlign w:val="center"/>
            <w:hideMark/>
          </w:tcPr>
          <w:p w14:paraId="5E2EA67B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0CDCD"/>
            <w:vAlign w:val="bottom"/>
            <w:hideMark/>
          </w:tcPr>
          <w:p w14:paraId="3EB5A044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    3 128,5  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60CDCD"/>
            <w:vAlign w:val="bottom"/>
            <w:hideMark/>
          </w:tcPr>
          <w:p w14:paraId="58D2138A" w14:textId="77777777" w:rsidR="001C0823" w:rsidRPr="0085422F" w:rsidRDefault="001C0823" w:rsidP="006D78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85422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 xml:space="preserve">      31 778,1   </w:t>
            </w:r>
          </w:p>
        </w:tc>
      </w:tr>
    </w:tbl>
    <w:p w14:paraId="4A14BE42" w14:textId="77777777" w:rsidR="00372624" w:rsidRDefault="00372624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07AE9" w14:textId="77777777" w:rsidR="001C0823" w:rsidRPr="00AB2213" w:rsidRDefault="001C0823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049"/>
        <w:gridCol w:w="774"/>
        <w:gridCol w:w="1604"/>
        <w:gridCol w:w="1474"/>
        <w:gridCol w:w="1669"/>
      </w:tblGrid>
      <w:tr w:rsidR="00372624" w:rsidRPr="00AB2213" w14:paraId="17103F62" w14:textId="77777777" w:rsidTr="00E5445B">
        <w:trPr>
          <w:trHeight w:val="765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3F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Наименование кода классификации расходов бюджета РФ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A5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косгу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6CC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</w:rPr>
              <w:t>Уточненный план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F71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/>
              </w:rPr>
              <w:t>Кассовое исполнение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F21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%  выполнения</w:t>
            </w:r>
          </w:p>
        </w:tc>
      </w:tr>
      <w:tr w:rsidR="00372624" w:rsidRPr="00AB2213" w14:paraId="33837659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7D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04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EA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7A0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37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</w:tr>
      <w:tr w:rsidR="00372624" w:rsidRPr="00AB2213" w14:paraId="65AAB86F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4C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Остаток средств на начало года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FD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51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 xml:space="preserve">          124,2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91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 xml:space="preserve">       124,2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B7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100%</w:t>
            </w:r>
          </w:p>
        </w:tc>
      </w:tr>
      <w:tr w:rsidR="00372624" w:rsidRPr="00AB2213" w14:paraId="5D7C42FB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573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Поступления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7BA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95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 xml:space="preserve">     32 324,9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8E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 xml:space="preserve">  31 403,5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8D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97%</w:t>
            </w:r>
          </w:p>
        </w:tc>
      </w:tr>
      <w:tr w:rsidR="00372624" w:rsidRPr="00AB2213" w14:paraId="720209D7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6D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Расходы: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F3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6C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 xml:space="preserve">     32 449,1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2B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 xml:space="preserve">  27 110,7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74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84%</w:t>
            </w:r>
          </w:p>
        </w:tc>
      </w:tr>
      <w:tr w:rsidR="00372624" w:rsidRPr="00AB2213" w14:paraId="174CD5A2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CE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 том числе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8DB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ACD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9B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76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372624" w:rsidRPr="00AB2213" w14:paraId="1F24A03C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5D7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Заработная плата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AB8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55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10 789,6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5B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10 439,8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7C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97%</w:t>
            </w:r>
          </w:p>
        </w:tc>
      </w:tr>
      <w:tr w:rsidR="00372624" w:rsidRPr="00AB2213" w14:paraId="61DE7759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E0D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Иные выплаты персоналу, за исключением ФОТ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13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941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127,9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2C2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44,1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4F9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34%</w:t>
            </w:r>
          </w:p>
        </w:tc>
      </w:tr>
      <w:tr w:rsidR="00372624" w:rsidRPr="00AB2213" w14:paraId="71D3B633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83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Начисления на выплаты по оплате труда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722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76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3 258,5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6B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3 145,9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E3F9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97%</w:t>
            </w:r>
          </w:p>
        </w:tc>
      </w:tr>
      <w:tr w:rsidR="00372624" w:rsidRPr="00AB2213" w14:paraId="4348AB00" w14:textId="77777777" w:rsidTr="00E5445B">
        <w:trPr>
          <w:trHeight w:val="51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AE3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Социальные пособия и компенсации персоналу в денежной форме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B51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A8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300,0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B39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122,5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38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41%</w:t>
            </w:r>
          </w:p>
        </w:tc>
      </w:tr>
      <w:tr w:rsidR="00372624" w:rsidRPr="00AB2213" w14:paraId="1A485DD6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EF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Услуги связи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2A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FE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  80,0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09B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66,0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E28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83%</w:t>
            </w:r>
          </w:p>
        </w:tc>
      </w:tr>
      <w:tr w:rsidR="00372624" w:rsidRPr="00AB2213" w14:paraId="42540D61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8E9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Транспортные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2B5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A04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589,7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3B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529,8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274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90%</w:t>
            </w:r>
          </w:p>
        </w:tc>
      </w:tr>
      <w:tr w:rsidR="00372624" w:rsidRPr="00AB2213" w14:paraId="7351E007" w14:textId="77777777" w:rsidTr="00E5445B">
        <w:trPr>
          <w:trHeight w:val="300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C7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Коммунальные услуги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09D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F2A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4 024,9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6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2 403,4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84D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60%</w:t>
            </w:r>
          </w:p>
        </w:tc>
      </w:tr>
      <w:tr w:rsidR="00372624" w:rsidRPr="00AB2213" w14:paraId="3B606EB9" w14:textId="77777777" w:rsidTr="00E5445B">
        <w:trPr>
          <w:trHeight w:val="5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6807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Расходы на арендную плату за пользование имуществом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9535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E2B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  406,5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D68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361,9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EF6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89%</w:t>
            </w:r>
          </w:p>
        </w:tc>
      </w:tr>
      <w:tr w:rsidR="00372624" w:rsidRPr="00AB2213" w14:paraId="2920552C" w14:textId="77777777" w:rsidTr="00E5445B"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D2A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Работы, услуги по содержанию имущества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BE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C35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1 157,5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63D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918,3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B4AF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79%</w:t>
            </w:r>
          </w:p>
        </w:tc>
      </w:tr>
      <w:tr w:rsidR="00372624" w:rsidRPr="00AB2213" w14:paraId="5B0BE202" w14:textId="77777777" w:rsidTr="00E5445B"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A4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Прочие работы и услуги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8911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3403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7 617,9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A9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6 825,9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E9E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90%</w:t>
            </w:r>
          </w:p>
        </w:tc>
      </w:tr>
      <w:tr w:rsidR="00372624" w:rsidRPr="00AB2213" w14:paraId="7557D316" w14:textId="77777777" w:rsidTr="00E5445B"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C08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Прочие обязательства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E43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546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1 165,7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71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 273,8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9E5C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23%</w:t>
            </w:r>
          </w:p>
        </w:tc>
      </w:tr>
      <w:tr w:rsidR="00372624" w:rsidRPr="00AB2213" w14:paraId="47C7877C" w14:textId="77777777" w:rsidTr="00E5445B">
        <w:trPr>
          <w:trHeight w:val="30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DE84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Увеличение стоимости материальных запасов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3A9B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1F2E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  2 881,0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FD82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     1 979,3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16E0" w14:textId="77777777" w:rsidR="00372624" w:rsidRPr="00AB2213" w:rsidRDefault="00372624" w:rsidP="00E544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69%</w:t>
            </w:r>
          </w:p>
        </w:tc>
      </w:tr>
    </w:tbl>
    <w:p w14:paraId="4CA5807B" w14:textId="77777777" w:rsidR="00372624" w:rsidRPr="00AB2213" w:rsidRDefault="00372624" w:rsidP="00E544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EBFC3" w14:textId="77777777" w:rsidR="00372624" w:rsidRPr="00AB2213" w:rsidRDefault="00372624" w:rsidP="00E5445B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В структуре расходов наибольший вес занимает оплата труда с начислениями и прочими выплатами – 50,6%, общехозяйственные расходы по содержанию имущества и материально-техническому обеспечению – 48,2%, прочие расходы (налоговые отчисления и командировочные расходы) – 1,2 %. </w:t>
      </w:r>
    </w:p>
    <w:p w14:paraId="764F3D7B" w14:textId="77777777" w:rsidR="00372624" w:rsidRPr="00AB2213" w:rsidRDefault="00372624" w:rsidP="00E5445B">
      <w:pPr>
        <w:tabs>
          <w:tab w:val="left" w:pos="90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lastRenderedPageBreak/>
        <w:t>На 31.12.2021г остаток средств в сумме 4417 тыс.рублей, предусмотрен на обеспечение выплат уволенным работникам, отпускные, частичное материально-техническое обеспечение.</w:t>
      </w:r>
    </w:p>
    <w:p w14:paraId="58F686E0" w14:textId="77777777" w:rsidR="00372624" w:rsidRPr="00AB2213" w:rsidRDefault="00372624" w:rsidP="00E5445B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12E7F" w14:textId="77777777" w:rsidR="00372624" w:rsidRPr="00AB2213" w:rsidRDefault="00372624" w:rsidP="00E5445B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 w:cs="Times New Roman"/>
          <w:b/>
          <w:bCs/>
          <w:sz w:val="24"/>
          <w:szCs w:val="24"/>
        </w:rPr>
        <w:t>Средства обязательного медицинского страхования</w:t>
      </w:r>
    </w:p>
    <w:p w14:paraId="36817FED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При плане оказания медицинских услуг по Территориальной программе обязательного медицинского страхования Республики Саха (Якутия) по детской стоматологии за отчетный период на сумму 880,3 тыс.рублей, в связи с ограничительными мерами фактически составило 374,7 тыс.рублей или 42,6</w:t>
      </w:r>
      <w:r w:rsidRPr="00AB2213">
        <w:rPr>
          <w:rFonts w:ascii="Times New Roman" w:hAnsi="Times New Roman"/>
          <w:color w:val="auto"/>
          <w:sz w:val="24"/>
          <w:szCs w:val="24"/>
        </w:rPr>
        <w:t>%</w:t>
      </w:r>
      <w:r w:rsidRPr="00AB2213">
        <w:rPr>
          <w:rFonts w:ascii="Times New Roman" w:hAnsi="Times New Roman"/>
          <w:sz w:val="24"/>
          <w:szCs w:val="24"/>
        </w:rPr>
        <w:t>.</w:t>
      </w:r>
    </w:p>
    <w:p w14:paraId="21156D02" w14:textId="77777777" w:rsidR="00372624" w:rsidRPr="00AB2213" w:rsidRDefault="00372624" w:rsidP="00E544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 По состоянию на 31.12.2021г зачисленные поступления освоены на сумму 364,5 тыс.рублей (97,3%), в том числе: </w:t>
      </w:r>
    </w:p>
    <w:p w14:paraId="4E03AB42" w14:textId="77777777" w:rsidR="00372624" w:rsidRPr="00AB2213" w:rsidRDefault="00372624" w:rsidP="00E5445B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- на выплату заработной платы работников задействованных при предоставлении услуг детской стоматологии – 250 тыс.рублей, </w:t>
      </w:r>
    </w:p>
    <w:p w14:paraId="7DCDF264" w14:textId="77777777" w:rsidR="00372624" w:rsidRPr="00AB2213" w:rsidRDefault="00372624" w:rsidP="00E5445B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начисления на оплату труда – 65,5 тыс.рублей</w:t>
      </w:r>
    </w:p>
    <w:p w14:paraId="60D8EA5A" w14:textId="77777777" w:rsidR="00372624" w:rsidRPr="00AB2213" w:rsidRDefault="00372624" w:rsidP="00E5445B">
      <w:p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обслуживание программного обеспечения и проведение дизометрии -  30,2 тыс.рублей</w:t>
      </w:r>
    </w:p>
    <w:p w14:paraId="7CA35AA1" w14:textId="77777777" w:rsidR="00372624" w:rsidRPr="00AB2213" w:rsidRDefault="00372624" w:rsidP="00E5445B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- медицинские средства стоматологии – 18,8 тыс.рублей</w:t>
      </w:r>
    </w:p>
    <w:p w14:paraId="21D8CDD3" w14:textId="77777777" w:rsidR="00372624" w:rsidRPr="00AB2213" w:rsidRDefault="00372624" w:rsidP="00372624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283B2" w14:textId="429CA917" w:rsidR="00E4139E" w:rsidRPr="00450DD7" w:rsidRDefault="000F5607" w:rsidP="00DB52A6">
      <w:pPr>
        <w:pStyle w:val="a5"/>
        <w:numPr>
          <w:ilvl w:val="0"/>
          <w:numId w:val="40"/>
        </w:numPr>
        <w:spacing w:after="0"/>
        <w:ind w:left="0" w:firstLine="0"/>
        <w:jc w:val="center"/>
        <w:rPr>
          <w:rStyle w:val="Hyperlink1"/>
          <w:rFonts w:eastAsia="Arial Unicode MS"/>
          <w:sz w:val="24"/>
          <w:szCs w:val="24"/>
        </w:rPr>
      </w:pPr>
      <w:r w:rsidRPr="00450DD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893E97" w:rsidRPr="00450DD7">
        <w:rPr>
          <w:rStyle w:val="Hyperlink1"/>
          <w:rFonts w:eastAsia="Arial Unicode MS"/>
          <w:sz w:val="24"/>
          <w:szCs w:val="24"/>
        </w:rPr>
        <w:lastRenderedPageBreak/>
        <w:t>СОЦИАЛЬНЫЕ СВЯЗИ И ПАРТНЕРЫ</w:t>
      </w:r>
      <w:bookmarkStart w:id="0" w:name="_GoBack"/>
      <w:bookmarkEnd w:id="0"/>
      <w:r w:rsidR="00893E97" w:rsidRPr="00450DD7">
        <w:rPr>
          <w:rStyle w:val="Hyperlink1"/>
          <w:rFonts w:eastAsia="Arial Unicode MS"/>
          <w:sz w:val="24"/>
          <w:szCs w:val="24"/>
        </w:rPr>
        <w:t xml:space="preserve"> (ПРОЕКТЫ И МЕРОПРИЯТИЯ С ПАРТНЕРАМИ, С ПРОФЕССИОНАЛЬНЫМ СООБЩЕСТВОМ)</w:t>
      </w:r>
    </w:p>
    <w:p w14:paraId="5E1317A8" w14:textId="77777777" w:rsidR="002A4655" w:rsidRPr="00AB2213" w:rsidRDefault="002A4655" w:rsidP="002A4655">
      <w:pPr>
        <w:pStyle w:val="a5"/>
        <w:spacing w:after="0"/>
        <w:ind w:left="1069"/>
        <w:jc w:val="both"/>
        <w:rPr>
          <w:rStyle w:val="Hyperlink1"/>
          <w:rFonts w:eastAsia="Arial Unicode MS"/>
          <w:sz w:val="24"/>
          <w:szCs w:val="24"/>
        </w:rPr>
      </w:pPr>
    </w:p>
    <w:p w14:paraId="1D7F79A0" w14:textId="77777777" w:rsidR="00E4139E" w:rsidRPr="00AB2213" w:rsidRDefault="00A96E6F" w:rsidP="00C70B0E">
      <w:pPr>
        <w:spacing w:after="0"/>
        <w:ind w:firstLine="709"/>
        <w:jc w:val="center"/>
        <w:rPr>
          <w:rStyle w:val="Hyperlink1"/>
          <w:rFonts w:eastAsia="Arial Unicode MS"/>
          <w:sz w:val="24"/>
          <w:szCs w:val="24"/>
        </w:rPr>
      </w:pPr>
      <w:r w:rsidRPr="00AB2213">
        <w:rPr>
          <w:rStyle w:val="Hyperlink1"/>
          <w:rFonts w:eastAsia="Arial Unicode MS"/>
          <w:sz w:val="24"/>
          <w:szCs w:val="24"/>
        </w:rPr>
        <w:t>1. ПРОЕКТЫ И МЕРОПРИЯТИЯ С ПАРТНЕРАМИ</w:t>
      </w:r>
    </w:p>
    <w:p w14:paraId="3E69B0B0" w14:textId="77777777" w:rsidR="00E4139E" w:rsidRPr="00AB2213" w:rsidRDefault="00A96E6F" w:rsidP="00C70B0E">
      <w:pPr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За 202</w:t>
      </w:r>
      <w:r w:rsidR="004437B7" w:rsidRPr="00AB2213">
        <w:rPr>
          <w:rStyle w:val="a7"/>
          <w:rFonts w:ascii="Times New Roman" w:hAnsi="Times New Roman"/>
          <w:sz w:val="24"/>
          <w:szCs w:val="24"/>
        </w:rPr>
        <w:t>1</w:t>
      </w:r>
      <w:r w:rsidRPr="00AB2213">
        <w:rPr>
          <w:rStyle w:val="a7"/>
          <w:rFonts w:ascii="Times New Roman" w:hAnsi="Times New Roman"/>
          <w:sz w:val="24"/>
          <w:szCs w:val="24"/>
        </w:rPr>
        <w:t xml:space="preserve"> год были проведены </w:t>
      </w:r>
      <w:r w:rsidR="004437B7" w:rsidRPr="00AB2213">
        <w:rPr>
          <w:rStyle w:val="a7"/>
          <w:rFonts w:ascii="Times New Roman" w:hAnsi="Times New Roman"/>
          <w:sz w:val="24"/>
          <w:szCs w:val="24"/>
        </w:rPr>
        <w:t>следующие р</w:t>
      </w:r>
      <w:r w:rsidRPr="00AB2213">
        <w:rPr>
          <w:rStyle w:val="a7"/>
          <w:rFonts w:ascii="Times New Roman" w:hAnsi="Times New Roman"/>
          <w:sz w:val="24"/>
          <w:szCs w:val="24"/>
        </w:rPr>
        <w:t>еспубликанские мероприятия</w:t>
      </w:r>
      <w:r w:rsidR="00893E97" w:rsidRPr="00AB2213">
        <w:rPr>
          <w:rStyle w:val="a7"/>
          <w:rFonts w:ascii="Times New Roman" w:hAnsi="Times New Roman"/>
          <w:sz w:val="24"/>
          <w:szCs w:val="24"/>
        </w:rPr>
        <w:t xml:space="preserve"> по государственному заданию</w:t>
      </w:r>
      <w:r w:rsidRPr="00AB2213">
        <w:rPr>
          <w:rStyle w:val="a7"/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5953"/>
        <w:gridCol w:w="2552"/>
      </w:tblGrid>
      <w:tr w:rsidR="00893E97" w:rsidRPr="00AB2213" w14:paraId="035F0DAC" w14:textId="77777777" w:rsidTr="003E5CD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74D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D3C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ECE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893E97" w:rsidRPr="00AB2213" w14:paraId="29DABBEB" w14:textId="77777777" w:rsidTr="003E5CD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21E0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C7687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DF1A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E97" w:rsidRPr="00AB2213" w14:paraId="6250C901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72F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D47B" w14:textId="77777777" w:rsidR="00893E97" w:rsidRPr="00AB2213" w:rsidRDefault="00893E97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Сделано летом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DCB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171790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93E97" w:rsidRPr="00AB2213" w14:paraId="26B616E4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769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E23" w14:textId="77777777" w:rsidR="00893E97" w:rsidRPr="00AB2213" w:rsidRDefault="00500D8B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 </w:t>
            </w:r>
            <w:r w:rsidR="0000137C"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 системы питания школьников РС(Я)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8A22" w14:textId="77777777" w:rsidR="00893E97" w:rsidRPr="00AB2213" w:rsidRDefault="00171790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 школ</w:t>
            </w:r>
          </w:p>
        </w:tc>
      </w:tr>
      <w:tr w:rsidR="00893E97" w:rsidRPr="00AB2213" w14:paraId="2258CAFD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8D1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7869" w14:textId="77777777" w:rsidR="00893E97" w:rsidRPr="00AB2213" w:rsidRDefault="0000137C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Опыт поколений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2FDB" w14:textId="77777777" w:rsidR="00893E97" w:rsidRPr="00AB2213" w:rsidRDefault="00171790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893E97" w:rsidRPr="00AB2213" w14:paraId="48B01FF6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B00" w14:textId="77777777" w:rsidR="00893E97" w:rsidRPr="00AB2213" w:rsidRDefault="00893E9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697" w14:textId="77777777" w:rsidR="00893E97" w:rsidRPr="00AB2213" w:rsidRDefault="0000137C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Елка Главы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5A8" w14:textId="77777777" w:rsidR="00893E97" w:rsidRPr="00AB2213" w:rsidRDefault="00171790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103 чел.</w:t>
            </w:r>
          </w:p>
        </w:tc>
      </w:tr>
    </w:tbl>
    <w:p w14:paraId="27C709B8" w14:textId="77777777" w:rsidR="0000137C" w:rsidRPr="00AB2213" w:rsidRDefault="0000137C" w:rsidP="00DB52A6">
      <w:pPr>
        <w:pStyle w:val="a5"/>
        <w:numPr>
          <w:ilvl w:val="0"/>
          <w:numId w:val="38"/>
        </w:numPr>
        <w:spacing w:after="0"/>
        <w:ind w:left="0" w:firstLine="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>Республиканская акция «Сделано летом!» проводится под эгидой Российского движения школьников в 2 этапа:</w:t>
      </w:r>
    </w:p>
    <w:p w14:paraId="19CC9A28" w14:textId="77777777" w:rsidR="0000137C" w:rsidRPr="00AB2213" w:rsidRDefault="0000137C" w:rsidP="0000137C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>1 этап региональный – с 1 сентября по 20 октября 2021 года</w:t>
      </w:r>
    </w:p>
    <w:p w14:paraId="5942C0DA" w14:textId="77777777" w:rsidR="007568DD" w:rsidRPr="00AB2213" w:rsidRDefault="0000137C" w:rsidP="0000137C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>2 этап финальный – 27-29 октября 2021 г.</w:t>
      </w:r>
    </w:p>
    <w:p w14:paraId="70ED609B" w14:textId="77777777" w:rsidR="00171790" w:rsidRPr="00AB2213" w:rsidRDefault="00171790" w:rsidP="00DB52A6">
      <w:pPr>
        <w:pStyle w:val="a5"/>
        <w:numPr>
          <w:ilvl w:val="0"/>
          <w:numId w:val="38"/>
        </w:numPr>
        <w:spacing w:after="0"/>
        <w:ind w:left="0" w:firstLine="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Смотр организаций системы питания школьников РС(Я) – это региональный этап всероссийского конкурса «Лучшая столовая школы-2021» </w:t>
      </w:r>
    </w:p>
    <w:p w14:paraId="5DA00C59" w14:textId="77777777" w:rsidR="00171790" w:rsidRPr="00AB2213" w:rsidRDefault="00171790" w:rsidP="00DB52A6">
      <w:pPr>
        <w:pStyle w:val="a5"/>
        <w:numPr>
          <w:ilvl w:val="0"/>
          <w:numId w:val="38"/>
        </w:numPr>
        <w:spacing w:after="0"/>
        <w:ind w:left="0" w:firstLine="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>Традиционная программа для ветеранов педагогического труда «Опыт поколений» с профилактическим лечением и оздоровлением организма</w:t>
      </w:r>
    </w:p>
    <w:p w14:paraId="60069DDA" w14:textId="77777777" w:rsidR="00171790" w:rsidRPr="00AB2213" w:rsidRDefault="00171790" w:rsidP="00DB52A6">
      <w:pPr>
        <w:pStyle w:val="a5"/>
        <w:numPr>
          <w:ilvl w:val="0"/>
          <w:numId w:val="38"/>
        </w:numPr>
        <w:spacing w:after="0"/>
        <w:ind w:left="0" w:firstLine="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>Елка Главы – традиционный праздник с лучшими обучающимися школ республики</w:t>
      </w:r>
      <w:r w:rsidR="00BD3387"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  <w:r w:rsidRPr="00AB2213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2A722" w14:textId="77777777" w:rsidR="00BD3387" w:rsidRPr="00AB2213" w:rsidRDefault="00BD3387" w:rsidP="00C70B0E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32B59E" w14:textId="77777777" w:rsidR="00893E97" w:rsidRPr="00AB2213" w:rsidRDefault="00BD3387" w:rsidP="00C70B0E">
      <w:pPr>
        <w:spacing w:after="0"/>
        <w:ind w:firstLine="709"/>
        <w:jc w:val="both"/>
        <w:rPr>
          <w:rStyle w:val="a7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2213">
        <w:rPr>
          <w:rStyle w:val="a7"/>
          <w:rFonts w:ascii="Times New Roman" w:eastAsia="Times New Roman" w:hAnsi="Times New Roman" w:cs="Times New Roman"/>
          <w:b/>
          <w:i/>
          <w:sz w:val="24"/>
          <w:szCs w:val="24"/>
        </w:rPr>
        <w:t>Как Ресурсная площадка поддержки и развития РДШ, Центр проводил мероприятия по различным направлениям:</w:t>
      </w:r>
    </w:p>
    <w:p w14:paraId="766E4862" w14:textId="77777777" w:rsidR="00BD3387" w:rsidRPr="00AB2213" w:rsidRDefault="00BD3387" w:rsidP="00BD3387">
      <w:pPr>
        <w:spacing w:after="0"/>
        <w:jc w:val="center"/>
        <w:rPr>
          <w:rStyle w:val="a7"/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5953"/>
        <w:gridCol w:w="2552"/>
      </w:tblGrid>
      <w:tr w:rsidR="004437B7" w:rsidRPr="00AB2213" w14:paraId="1AD2621C" w14:textId="77777777" w:rsidTr="002B296A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D92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18D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D46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4437B7" w:rsidRPr="00AB2213" w14:paraId="6FAEB95D" w14:textId="77777777" w:rsidTr="002B296A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912F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76B6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1EA1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7B7" w:rsidRPr="00AB2213" w14:paraId="24B29B2E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B70" w14:textId="77777777" w:rsidR="004437B7" w:rsidRPr="00AB2213" w:rsidRDefault="00BD338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9BD5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акция «Добрая зима РДШ»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38B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181 школа</w:t>
            </w:r>
          </w:p>
        </w:tc>
      </w:tr>
      <w:tr w:rsidR="004437B7" w:rsidRPr="00AB2213" w14:paraId="5AFA528F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BD3" w14:textId="77777777" w:rsidR="004437B7" w:rsidRPr="00AB2213" w:rsidRDefault="00BD338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8EDF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ежегодного конкурса «Лучшая команда РДШ-2021»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C62C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72 школьника</w:t>
            </w:r>
          </w:p>
        </w:tc>
      </w:tr>
      <w:tr w:rsidR="004437B7" w:rsidRPr="00AB2213" w14:paraId="39F586B9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A37" w14:textId="77777777" w:rsidR="004437B7" w:rsidRPr="00AB2213" w:rsidRDefault="00BD338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59E4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«Шеф в школе»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7ED5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40 школьников</w:t>
            </w:r>
          </w:p>
        </w:tc>
      </w:tr>
      <w:tr w:rsidR="004437B7" w:rsidRPr="00AB2213" w14:paraId="721C0546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3CC7" w14:textId="77777777" w:rsidR="004437B7" w:rsidRPr="00AB2213" w:rsidRDefault="000C29AB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6267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Республиканские юношеские чтения «Орлята учатся летать»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E787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180 юношей</w:t>
            </w:r>
          </w:p>
        </w:tc>
      </w:tr>
      <w:tr w:rsidR="004437B7" w:rsidRPr="00AB2213" w14:paraId="642D8AB4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976" w14:textId="77777777" w:rsidR="004437B7" w:rsidRPr="00AB2213" w:rsidRDefault="000C29AB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1798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очно-заочный слет, посвященный Дню рождения Российского движения школьников «Мы- вместе с РДШ!»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195A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417 педагогов и школьников</w:t>
            </w:r>
          </w:p>
        </w:tc>
      </w:tr>
      <w:tr w:rsidR="004437B7" w:rsidRPr="00AB2213" w14:paraId="02AB320D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2A4" w14:textId="77777777" w:rsidR="004437B7" w:rsidRPr="00AB2213" w:rsidRDefault="000C29AB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32F5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видеороликов «РДШ в моей жизни»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1A1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38 команд</w:t>
            </w:r>
          </w:p>
        </w:tc>
      </w:tr>
      <w:tr w:rsidR="004437B7" w:rsidRPr="00AB2213" w14:paraId="555FE1C7" w14:textId="77777777" w:rsidTr="004437B7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7EA" w14:textId="77777777" w:rsidR="004437B7" w:rsidRPr="00AB2213" w:rsidRDefault="000C29AB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437B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18E1" w14:textId="77777777" w:rsidR="004437B7" w:rsidRPr="00AB2213" w:rsidRDefault="004437B7" w:rsidP="00C70B0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конкурс «Лидер ХХI века»-«Молодой Лидер Якутии-2021»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5DA8" w14:textId="77777777" w:rsidR="004437B7" w:rsidRPr="00AB2213" w:rsidRDefault="004437B7" w:rsidP="00C70B0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12 лидеров</w:t>
            </w:r>
          </w:p>
        </w:tc>
      </w:tr>
    </w:tbl>
    <w:p w14:paraId="5A6570C6" w14:textId="77777777" w:rsidR="00E4139E" w:rsidRPr="00AB2213" w:rsidRDefault="00E4139E" w:rsidP="00C70B0E">
      <w:pPr>
        <w:widowControl w:val="0"/>
        <w:spacing w:after="0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441D6" w14:textId="77777777" w:rsidR="004437B7" w:rsidRPr="00AB2213" w:rsidRDefault="004437B7" w:rsidP="00DB52A6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Республиканская акция «Добрая зима РДШ»</w:t>
      </w:r>
    </w:p>
    <w:p w14:paraId="387E636B" w14:textId="77777777" w:rsidR="004437B7" w:rsidRPr="00AB2213" w:rsidRDefault="004437B7" w:rsidP="00C70B0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Российским движением школьников Якутии с 10 января по 28 февраля 2021 г. была организована акция «Добрая зима РДШ», посвященная Году Здоровья в РС(Я) совместно с Центром отдыха и оздоровления детей «Сосновый бор». Содержание акции- активисты детских общественных организаций республики дарят связанные своими руками варежки, мягкие игрушки, картины, панно и т.д. ветеранам, инвалидам, детям-сиротам и людям, находящимся в трудной жизненной ситуации. За активное и плодотворное участие в акции с выходом на социальные сети специальными призами и дипломами были награждены:</w:t>
      </w:r>
    </w:p>
    <w:p w14:paraId="63B8CDF2" w14:textId="77777777" w:rsidR="004437B7" w:rsidRPr="00AB2213" w:rsidRDefault="004437B7" w:rsidP="00DB52A6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этап Всероссийского ежегодного конкурса «Лучшая команда РДШ-2021»</w:t>
      </w:r>
    </w:p>
    <w:p w14:paraId="43C1AC8F" w14:textId="77777777" w:rsidR="004437B7" w:rsidRPr="00AB2213" w:rsidRDefault="004437B7" w:rsidP="00C70B0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С 24 марта по 6 апреля</w:t>
      </w: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2021 года на смене «РДШ- атмосфера творчества» был проведен региональный этап Всероссийского ежегодного конкурса «Лучшая команда РДШ-2021», где приняли участие 72 активиста РДШ. </w:t>
      </w:r>
    </w:p>
    <w:p w14:paraId="7805B626" w14:textId="77777777" w:rsidR="004437B7" w:rsidRPr="00AB2213" w:rsidRDefault="004437B7" w:rsidP="00C70B0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смены также состоялись открытие и закрытие Фестиваля детского движения РС(Я). Активисты смены подали заявки и в данное время принимают участие во Всероссийской акции «Здоровый образ жизни - основа национальных целей развития» в рамках Всероссийского проекта «Сделаем вместе». Всего в данной акции участвуют 10 школ республики с охватом 46 детей.</w:t>
      </w:r>
    </w:p>
    <w:p w14:paraId="0E29C598" w14:textId="77777777" w:rsidR="004437B7" w:rsidRPr="00AB2213" w:rsidRDefault="004437B7" w:rsidP="00DB52A6">
      <w:pPr>
        <w:pStyle w:val="a5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проект «Шеф в школе»</w:t>
      </w:r>
    </w:p>
    <w:p w14:paraId="738E205F" w14:textId="77777777" w:rsidR="004437B7" w:rsidRPr="00AB2213" w:rsidRDefault="004437B7" w:rsidP="00C70B0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С 16 марта по 30 мая 2021 г. был организован региональный проект «Шеф в школе», реализованный в рамках Всероссийского проекта Российского движения школьников «Шеф в школе». В конкурсе приняли около 40 школьников из Булунского, Томпонского, Мегино-Кангаласского, Чурапчинского, Хангаласского, Кобяйского, Сунтарского, Таттинского, Нерюнгринского, Нюрбинского районов, п. Жатай, г. Якутск.</w:t>
      </w:r>
    </w:p>
    <w:p w14:paraId="2E7CD9A5" w14:textId="77777777" w:rsidR="004437B7" w:rsidRPr="00AB2213" w:rsidRDefault="004437B7" w:rsidP="00C70B0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Юные кулинары состязались в мастерстве кулинарии, оценивали и улучшали работу своих школьных столовых: выбирали лучшие и худшие блюда, создавали дизайн столовой, писали эссе о поварах, даже делали карвинг.</w:t>
      </w:r>
    </w:p>
    <w:p w14:paraId="06B64F9C" w14:textId="77777777" w:rsidR="004078C6" w:rsidRPr="00AB2213" w:rsidRDefault="000C29AB" w:rsidP="004078C6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Республиканские юношеские чтения «Орлята учатся летать»</w:t>
      </w:r>
    </w:p>
    <w:p w14:paraId="1B18BDC9" w14:textId="77777777" w:rsidR="004078C6" w:rsidRPr="00AB2213" w:rsidRDefault="004078C6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смене С 20 октября по 9 ноября 2021 г. также был организован финал республиканских юношеских чтений «Орлята учатся летать». Всего в конкурсе приняло участие 180 юношей из различных районов республики, на финал были приглашены 60. </w:t>
      </w:r>
    </w:p>
    <w:p w14:paraId="1F357EA5" w14:textId="77777777" w:rsidR="004078C6" w:rsidRPr="00AB2213" w:rsidRDefault="004078C6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В экспертном совете чтений работали соорганизаторы чтений- представители общественных организаций республики как: Лига отцов РС(Я), ЯРО ВОД «Матери России», Союз театральных деятелей РС(Я), Российского движения школьников Якутии, Литературного музея им. П.А. Ойунского, Театра юного зрителя РС(Я), выпускники чтений прошлых лет.</w:t>
      </w:r>
    </w:p>
    <w:p w14:paraId="62484360" w14:textId="77777777" w:rsidR="004078C6" w:rsidRPr="00AB2213" w:rsidRDefault="000C29AB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Республиканский очно-заочный слет, посвященный Дню рождения Российского</w:t>
      </w:r>
      <w:r w:rsidR="004078C6"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 школьников «Мы- вместе с РДШ!»</w:t>
      </w:r>
    </w:p>
    <w:p w14:paraId="094DA600" w14:textId="77777777" w:rsidR="004078C6" w:rsidRPr="00AB2213" w:rsidRDefault="004078C6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октября 2021 года ГАУ ДО РС(Я) «Центр отдыха и оздоровления детей «Сосновый бор» и ГАНОУ РС(Я) «РРЦ «Юные якутяне» совместно с Якутским региональным отделением Общероссийской общественной детско-юношеской организации «Российское движение школьников» был организован Республиканский очно-заочный слет, посвященный Дню рождения Российского движения школьников  «Мы- вместе с РДШ!». </w:t>
      </w:r>
    </w:p>
    <w:p w14:paraId="02E6059A" w14:textId="77777777" w:rsidR="004078C6" w:rsidRPr="00AB2213" w:rsidRDefault="000C29AB" w:rsidP="004078C6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Республиканский конкурс видеороликов «РДШ в моей жизни»</w:t>
      </w:r>
    </w:p>
    <w:p w14:paraId="4D718FE1" w14:textId="77777777" w:rsidR="004078C6" w:rsidRPr="00AB2213" w:rsidRDefault="004078C6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был организован с 9 по 29 октября 2021 года. В этом году конкурс был проведен второй раз. Особенностью конкурса стало то, что участники подавали заявки на </w:t>
      </w: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 через сайт РДШ.РФ. Были заявки из других регионов: Саратовской и Новосибирской областей.</w:t>
      </w:r>
    </w:p>
    <w:p w14:paraId="18A987A8" w14:textId="77777777" w:rsidR="004078C6" w:rsidRPr="00AB2213" w:rsidRDefault="000C29AB" w:rsidP="004078C6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078C6" w:rsidRPr="00AB22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Республиканский конкурс «Лидер ХХI века»-«Молодой Лидер Якутии-2021»</w:t>
      </w:r>
    </w:p>
    <w:p w14:paraId="3AC5E524" w14:textId="77777777" w:rsidR="004078C6" w:rsidRPr="00AB2213" w:rsidRDefault="004078C6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ноября - 25 ноября </w:t>
      </w: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прошла Смена РДШ по ИМН "Медиасмена РДШ"</w:t>
      </w:r>
    </w:p>
    <w:p w14:paraId="54F456E4" w14:textId="77777777" w:rsidR="004078C6" w:rsidRPr="00AB2213" w:rsidRDefault="004078C6" w:rsidP="004078C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событием профильной смены  с 18 по 22 ноября 2021 г. стал Республиканский конкурс «Лидер ХХI века»-«Молодой Лидер Якутии-2021», в котором приняли участие 12 лидеров детских общественных объединений.</w:t>
      </w:r>
    </w:p>
    <w:p w14:paraId="3CB6473D" w14:textId="77777777" w:rsidR="000C29AB" w:rsidRPr="00AB2213" w:rsidRDefault="000C29AB" w:rsidP="004078C6">
      <w:pPr>
        <w:spacing w:after="0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7D7C3E8" w14:textId="77777777" w:rsidR="000C0457" w:rsidRPr="00AB2213" w:rsidRDefault="000C0457" w:rsidP="004078C6">
      <w:pPr>
        <w:spacing w:after="0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22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Традиционные мероприятия Центра</w:t>
      </w:r>
    </w:p>
    <w:p w14:paraId="6B835F77" w14:textId="77777777" w:rsidR="000C29AB" w:rsidRPr="00AB2213" w:rsidRDefault="000C29AB" w:rsidP="004078C6">
      <w:pPr>
        <w:spacing w:after="0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5953"/>
        <w:gridCol w:w="2552"/>
      </w:tblGrid>
      <w:tr w:rsidR="00BD3387" w:rsidRPr="00AB2213" w14:paraId="58D9AE42" w14:textId="77777777" w:rsidTr="003E5CD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D4F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AE3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27A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 w:rsidR="00BD3387" w:rsidRPr="00AB2213" w14:paraId="6985E980" w14:textId="77777777" w:rsidTr="003E5CD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EEEF2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9302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6614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387" w:rsidRPr="00AB2213" w14:paraId="739CC48C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457" w14:textId="77777777" w:rsidR="00BD3387" w:rsidRPr="00AB2213" w:rsidRDefault="000C29AB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338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2C93" w14:textId="77777777" w:rsidR="00BD3387" w:rsidRPr="00AB2213" w:rsidRDefault="00BD3387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танцевальный  конкурс "Легенды танца»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DD9E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131 школьник</w:t>
            </w:r>
          </w:p>
        </w:tc>
      </w:tr>
      <w:tr w:rsidR="00BD3387" w:rsidRPr="00AB2213" w14:paraId="4BCC71B7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A01" w14:textId="77777777" w:rsidR="00BD3387" w:rsidRPr="00AB2213" w:rsidRDefault="000C29AB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338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8EFA" w14:textId="77777777" w:rsidR="00BD3387" w:rsidRPr="00AB2213" w:rsidRDefault="00BD3387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дистанционный конкурс командных проектов «Навигатор инноватора» проходил во время смены «Я инженер»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D4E7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команд </w:t>
            </w:r>
          </w:p>
        </w:tc>
      </w:tr>
      <w:tr w:rsidR="00BD3387" w:rsidRPr="00AB2213" w14:paraId="59228A81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47A" w14:textId="77777777" w:rsidR="00BD3387" w:rsidRPr="00AB2213" w:rsidRDefault="000C29AB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338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4D9" w14:textId="77777777" w:rsidR="00BD3387" w:rsidRPr="00AB2213" w:rsidRDefault="00BD3387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очно-заочный конкурс среди школьников «Я - инженер»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3B4A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52 школьника</w:t>
            </w:r>
          </w:p>
        </w:tc>
      </w:tr>
      <w:tr w:rsidR="00BD3387" w:rsidRPr="00AB2213" w14:paraId="34E0E3D6" w14:textId="77777777" w:rsidTr="003E5CDB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430" w14:textId="77777777" w:rsidR="00BD3387" w:rsidRPr="00AB2213" w:rsidRDefault="000C29AB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3387"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3970" w14:textId="77777777" w:rsidR="00BD3387" w:rsidRPr="00AB2213" w:rsidRDefault="00BD3387" w:rsidP="003E5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213">
              <w:rPr>
                <w:rFonts w:ascii="Times New Roman" w:hAnsi="Times New Roman" w:cs="Times New Roman"/>
                <w:bCs/>
                <w:sz w:val="24"/>
                <w:szCs w:val="24"/>
              </w:rPr>
              <w:t>IV республиканская научно-практическая конференция «Северное сияние»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59C6" w14:textId="77777777" w:rsidR="00BD3387" w:rsidRPr="00AB2213" w:rsidRDefault="00BD3387" w:rsidP="003E5CD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13">
              <w:rPr>
                <w:rFonts w:ascii="Times New Roman" w:eastAsia="Times New Roman" w:hAnsi="Times New Roman" w:cs="Times New Roman"/>
                <w:sz w:val="24"/>
                <w:szCs w:val="24"/>
              </w:rPr>
              <w:t>66 школьников</w:t>
            </w:r>
          </w:p>
        </w:tc>
      </w:tr>
    </w:tbl>
    <w:p w14:paraId="32915997" w14:textId="77777777" w:rsidR="000C29AB" w:rsidRPr="00AB2213" w:rsidRDefault="000C29AB" w:rsidP="00DB52A6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13">
        <w:rPr>
          <w:rFonts w:ascii="Times New Roman" w:hAnsi="Times New Roman" w:cs="Times New Roman"/>
          <w:b/>
          <w:sz w:val="24"/>
          <w:szCs w:val="24"/>
        </w:rPr>
        <w:t xml:space="preserve">Республиканский танцевальный  конкурс «Легенды танца». </w:t>
      </w:r>
    </w:p>
    <w:p w14:paraId="0D26CF53" w14:textId="77777777" w:rsidR="000C29AB" w:rsidRPr="00AB2213" w:rsidRDefault="000C29AB" w:rsidP="0096512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>Обычно проводится в летнюю смену</w:t>
      </w:r>
      <w:r w:rsidR="00965123" w:rsidRPr="00AB2213">
        <w:rPr>
          <w:rFonts w:ascii="Times New Roman" w:hAnsi="Times New Roman" w:cs="Times New Roman"/>
          <w:sz w:val="24"/>
          <w:szCs w:val="24"/>
        </w:rPr>
        <w:t xml:space="preserve">  с привлечением специалистов в области танца, лучших молодежных танцевальных коллективов г. Якутска</w:t>
      </w:r>
    </w:p>
    <w:p w14:paraId="24EC51FC" w14:textId="77777777" w:rsidR="000C29AB" w:rsidRPr="00AB2213" w:rsidRDefault="000C29AB" w:rsidP="00C70B0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13">
        <w:rPr>
          <w:rFonts w:ascii="Times New Roman" w:hAnsi="Times New Roman" w:cs="Times New Roman"/>
          <w:b/>
          <w:sz w:val="24"/>
          <w:szCs w:val="24"/>
        </w:rPr>
        <w:t>2. Республиканский дистанционный конкурс командных проектов «Навигатор инноватора» проходил во время смены «Я инженер».</w:t>
      </w:r>
    </w:p>
    <w:p w14:paraId="1911F82E" w14:textId="77777777" w:rsidR="00965123" w:rsidRPr="00AB2213" w:rsidRDefault="000C29AB" w:rsidP="00965123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2213">
        <w:rPr>
          <w:rFonts w:ascii="Times New Roman" w:hAnsi="Times New Roman" w:cs="Times New Roman"/>
          <w:sz w:val="24"/>
          <w:szCs w:val="24"/>
        </w:rPr>
        <w:t xml:space="preserve"> </w:t>
      </w:r>
      <w:r w:rsidR="004437B7" w:rsidRPr="00AB2213">
        <w:rPr>
          <w:rFonts w:ascii="Times New Roman" w:hAnsi="Times New Roman" w:cs="Times New Roman"/>
          <w:sz w:val="24"/>
          <w:szCs w:val="24"/>
        </w:rPr>
        <w:t xml:space="preserve">Конкурс был проведен во время смены «Я инженер» </w:t>
      </w:r>
      <w:r w:rsidR="004437B7" w:rsidRPr="00AB2213">
        <w:rPr>
          <w:rFonts w:ascii="Times New Roman" w:eastAsia="Times New Roman" w:hAnsi="Times New Roman" w:cs="Times New Roman"/>
          <w:sz w:val="24"/>
          <w:szCs w:val="24"/>
        </w:rPr>
        <w:t>с 20 октября по 9 ноября 2021 г.</w:t>
      </w:r>
      <w:r w:rsidR="00965123" w:rsidRPr="00AB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7B7" w:rsidRPr="00AB2213">
        <w:rPr>
          <w:rFonts w:ascii="Times New Roman" w:eastAsia="Times New Roman" w:hAnsi="Times New Roman" w:cs="Times New Roman"/>
          <w:bCs/>
          <w:sz w:val="24"/>
          <w:szCs w:val="24"/>
        </w:rPr>
        <w:t>Основной целью Конкурса</w:t>
      </w:r>
      <w:r w:rsidR="004437B7" w:rsidRPr="00AB2213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и выявление </w:t>
      </w:r>
      <w:r w:rsidR="004437B7" w:rsidRPr="00AB221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4437B7" w:rsidRPr="00AB2213">
        <w:rPr>
          <w:rFonts w:ascii="Times New Roman" w:eastAsia="Times New Roman" w:hAnsi="Times New Roman" w:cs="Times New Roman"/>
          <w:sz w:val="24"/>
          <w:szCs w:val="24"/>
        </w:rPr>
        <w:t>– компетенций у школьников по созданию макета и разработке новых цифровых продуктов в виде программных приложений, веб–сервиса или новых инженерных решений по направлениям «Геймификация», «Арктика», «Комфортная среда».</w:t>
      </w:r>
    </w:p>
    <w:p w14:paraId="616AC910" w14:textId="77777777" w:rsidR="004437B7" w:rsidRPr="00AB2213" w:rsidRDefault="00965123" w:rsidP="00965123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437B7" w:rsidRPr="00AB22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ru-RU"/>
        </w:rPr>
        <w:t>Республиканский очно-заочный конкурс среди школьников «Я - инженер»</w:t>
      </w:r>
    </w:p>
    <w:p w14:paraId="58B0482C" w14:textId="77777777" w:rsidR="004437B7" w:rsidRPr="00AB2213" w:rsidRDefault="004437B7" w:rsidP="00965123">
      <w:pPr>
        <w:pStyle w:val="a5"/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213">
        <w:rPr>
          <w:color w:val="000000" w:themeColor="text1"/>
          <w:sz w:val="24"/>
          <w:szCs w:val="24"/>
        </w:rPr>
        <w:t xml:space="preserve"> </w:t>
      </w:r>
      <w:r w:rsidRPr="00AB2213">
        <w:rPr>
          <w:rFonts w:ascii="Times New Roman" w:hAnsi="Times New Roman" w:cs="Times New Roman"/>
          <w:color w:val="000000" w:themeColor="text1"/>
          <w:sz w:val="24"/>
          <w:szCs w:val="24"/>
        </w:rPr>
        <w:t>С августа 2021 года стартовал прием заявок на Дальневосточный конкурс «Я - инженер» в категории «Будущий инженер».</w:t>
      </w:r>
    </w:p>
    <w:p w14:paraId="7DCDA642" w14:textId="77777777" w:rsidR="004437B7" w:rsidRPr="00AB2213" w:rsidRDefault="004437B7" w:rsidP="00965123">
      <w:pPr>
        <w:pStyle w:val="af0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2213">
        <w:rPr>
          <w:color w:val="000000" w:themeColor="text1"/>
        </w:rPr>
        <w:tab/>
        <w:t>В связи со сложной эпидимиологической ситуацией, связанной с распространением новой коронавирусной инфекции (COVID-19), и в целях соблюдения профилактических мер в этом г</w:t>
      </w:r>
      <w:r w:rsidR="00965123" w:rsidRPr="00AB2213">
        <w:rPr>
          <w:color w:val="000000" w:themeColor="text1"/>
        </w:rPr>
        <w:t>оду Конкурс проходил</w:t>
      </w:r>
      <w:r w:rsidRPr="00AB2213">
        <w:rPr>
          <w:color w:val="000000" w:themeColor="text1"/>
        </w:rPr>
        <w:t xml:space="preserve"> в очно-заочном формате.</w:t>
      </w:r>
    </w:p>
    <w:p w14:paraId="55702FDB" w14:textId="77777777" w:rsidR="004437B7" w:rsidRPr="00AB2213" w:rsidRDefault="004437B7" w:rsidP="00C70B0E">
      <w:pPr>
        <w:pStyle w:val="af0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Основной целью Конкурса является формирование интереса к инженерному труду в молодежной среде, популяризация инженерно-технических специальностей.</w:t>
      </w:r>
    </w:p>
    <w:p w14:paraId="4BE8C464" w14:textId="77777777" w:rsidR="004437B7" w:rsidRPr="00AB2213" w:rsidRDefault="004437B7" w:rsidP="00C70B0E">
      <w:pPr>
        <w:pStyle w:val="af0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Организаторами Конкурса являются:</w:t>
      </w:r>
    </w:p>
    <w:p w14:paraId="3BC31662" w14:textId="77777777" w:rsidR="004437B7" w:rsidRPr="00AB2213" w:rsidRDefault="004437B7" w:rsidP="00DB52A6">
      <w:pPr>
        <w:pStyle w:val="af0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 xml:space="preserve">Министерство по делам молодежи и социальным коммуникациям Республики Саха (Якутия); </w:t>
      </w:r>
    </w:p>
    <w:p w14:paraId="463E7036" w14:textId="77777777" w:rsidR="004437B7" w:rsidRPr="00AB2213" w:rsidRDefault="004437B7" w:rsidP="00DB52A6">
      <w:pPr>
        <w:pStyle w:val="af0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 xml:space="preserve">Министерство образования и науки Республики Саха (Якутия); </w:t>
      </w:r>
    </w:p>
    <w:p w14:paraId="6463B3D0" w14:textId="77777777" w:rsidR="004437B7" w:rsidRPr="00AB2213" w:rsidRDefault="004437B7" w:rsidP="00DB52A6">
      <w:pPr>
        <w:pStyle w:val="af0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 xml:space="preserve">НКО «Фонд поддержки гражданского общества «ТОЧКА ОПОРЫ»; </w:t>
      </w:r>
    </w:p>
    <w:p w14:paraId="5FF6177D" w14:textId="77777777" w:rsidR="004437B7" w:rsidRPr="00AB2213" w:rsidRDefault="004437B7" w:rsidP="00DB52A6">
      <w:pPr>
        <w:pStyle w:val="af0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lastRenderedPageBreak/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Аммосова»; </w:t>
      </w:r>
    </w:p>
    <w:p w14:paraId="7EF009F2" w14:textId="77777777" w:rsidR="004437B7" w:rsidRPr="00AB2213" w:rsidRDefault="004437B7" w:rsidP="00DB52A6">
      <w:pPr>
        <w:pStyle w:val="af0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ГАУ ДО РС (Я) Центр отдыха и оздоровления детей «Сосновый бор»;</w:t>
      </w:r>
    </w:p>
    <w:p w14:paraId="59BA8C90" w14:textId="77777777" w:rsidR="004437B7" w:rsidRPr="00AB2213" w:rsidRDefault="004437B7" w:rsidP="00DB52A6">
      <w:pPr>
        <w:pStyle w:val="af0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ОО Высший инженерный Совет Республики Саха (Якутия).</w:t>
      </w:r>
    </w:p>
    <w:p w14:paraId="64AF4FB2" w14:textId="77777777" w:rsidR="004437B7" w:rsidRPr="00AB2213" w:rsidRDefault="004437B7" w:rsidP="00C70B0E">
      <w:pPr>
        <w:pStyle w:val="af0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 xml:space="preserve">К участию в Конкурсе были приглашены учащиеся 5-11 классов школ республики. </w:t>
      </w:r>
    </w:p>
    <w:p w14:paraId="34914245" w14:textId="77777777" w:rsidR="004437B7" w:rsidRPr="00AB2213" w:rsidRDefault="004437B7" w:rsidP="00C70B0E">
      <w:pPr>
        <w:pStyle w:val="af0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Направления Конкурса:</w:t>
      </w:r>
    </w:p>
    <w:p w14:paraId="43A82C67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Строительная индустрия</w:t>
      </w:r>
    </w:p>
    <w:p w14:paraId="25BC555E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 xml:space="preserve">Геология, разведка, разработка и добыча полезных ископаемых </w:t>
      </w:r>
    </w:p>
    <w:p w14:paraId="4523CAD8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Связь и информационные технологии</w:t>
      </w:r>
    </w:p>
    <w:p w14:paraId="09299631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Энергетика, энергосбережение и инфраструктура</w:t>
      </w:r>
    </w:p>
    <w:p w14:paraId="1B73817D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Медицинские и биотехнологии</w:t>
      </w:r>
    </w:p>
    <w:p w14:paraId="393B47EA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Аграрные технологии и технологии производства пищевыхпродуктов</w:t>
      </w:r>
    </w:p>
    <w:p w14:paraId="3242BBFE" w14:textId="77777777" w:rsidR="004437B7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 xml:space="preserve">Машиностроение и транспорт </w:t>
      </w:r>
    </w:p>
    <w:p w14:paraId="4532CCE6" w14:textId="77777777" w:rsidR="00075310" w:rsidRPr="00AB2213" w:rsidRDefault="004437B7" w:rsidP="00DB52A6">
      <w:pPr>
        <w:pStyle w:val="af0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AB2213">
        <w:rPr>
          <w:color w:val="000000" w:themeColor="text1"/>
        </w:rPr>
        <w:t>Автоматизация производств</w:t>
      </w:r>
      <w:r w:rsidR="00075310" w:rsidRPr="00AB2213">
        <w:rPr>
          <w:color w:val="000000" w:themeColor="text1"/>
        </w:rPr>
        <w:t xml:space="preserve">енных процессов и робототехника. </w:t>
      </w:r>
      <w:r w:rsidRPr="00AB2213">
        <w:rPr>
          <w:color w:val="000000" w:themeColor="text1"/>
        </w:rPr>
        <w:t xml:space="preserve">Материаловедение и технологии обработки материалов </w:t>
      </w:r>
    </w:p>
    <w:p w14:paraId="48EB7449" w14:textId="77777777" w:rsidR="00075310" w:rsidRPr="00AB2213" w:rsidRDefault="00075310" w:rsidP="00075310">
      <w:pPr>
        <w:pStyle w:val="af0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B2213">
        <w:rPr>
          <w:color w:val="000000" w:themeColor="text1"/>
        </w:rPr>
        <w:tab/>
        <w:t xml:space="preserve">Всего на Конкурсе участвовало 52 ребенка из Горного, Намского, Алданского, Хангалсасского, Мегин-Кангаласского, Верхоянского, Вилюйского, Мирнинского районов и г. Якутска. </w:t>
      </w:r>
    </w:p>
    <w:tbl>
      <w:tblPr>
        <w:tblStyle w:val="af"/>
        <w:tblW w:w="95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3445"/>
      </w:tblGrid>
      <w:tr w:rsidR="00075310" w:rsidRPr="00AB2213" w14:paraId="1F1A101E" w14:textId="77777777" w:rsidTr="00075310">
        <w:trPr>
          <w:trHeight w:val="340"/>
        </w:trPr>
        <w:tc>
          <w:tcPr>
            <w:tcW w:w="9541" w:type="dxa"/>
            <w:gridSpan w:val="4"/>
          </w:tcPr>
          <w:p w14:paraId="0BD90178" w14:textId="77777777" w:rsidR="00075310" w:rsidRPr="00AB2213" w:rsidRDefault="00075310" w:rsidP="0007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победителя </w:t>
            </w:r>
            <w:r w:rsidR="00196666" w:rsidRPr="00AB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среди 5-8 классов  </w:t>
            </w:r>
          </w:p>
        </w:tc>
      </w:tr>
      <w:tr w:rsidR="00075310" w:rsidRPr="00AB2213" w14:paraId="5524769E" w14:textId="77777777" w:rsidTr="00075310">
        <w:trPr>
          <w:trHeight w:val="431"/>
        </w:trPr>
        <w:tc>
          <w:tcPr>
            <w:tcW w:w="709" w:type="dxa"/>
          </w:tcPr>
          <w:p w14:paraId="45E9193A" w14:textId="77777777" w:rsidR="00075310" w:rsidRPr="00AB2213" w:rsidRDefault="00196666" w:rsidP="00075310">
            <w:pPr>
              <w:pStyle w:val="12"/>
              <w:shd w:val="clear" w:color="auto" w:fill="FFFFFF"/>
              <w:spacing w:before="0"/>
              <w:ind w:left="-142" w:right="34"/>
              <w:jc w:val="right"/>
              <w:textAlignment w:val="baseline"/>
              <w:outlineLvl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B2213">
              <w:rPr>
                <w:color w:val="333333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977" w:type="dxa"/>
          </w:tcPr>
          <w:p w14:paraId="1A79A71B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Экзожилет для водителя</w:t>
            </w:r>
          </w:p>
        </w:tc>
        <w:tc>
          <w:tcPr>
            <w:tcW w:w="2410" w:type="dxa"/>
          </w:tcPr>
          <w:p w14:paraId="480C72E7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Бережнов Герман Евгеньевич - 5 кл</w:t>
            </w:r>
          </w:p>
        </w:tc>
        <w:tc>
          <w:tcPr>
            <w:tcW w:w="3445" w:type="dxa"/>
          </w:tcPr>
          <w:p w14:paraId="20A0D552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Горный, Бердигестяхская СОШ</w:t>
            </w:r>
          </w:p>
        </w:tc>
      </w:tr>
      <w:tr w:rsidR="00075310" w:rsidRPr="00AB2213" w14:paraId="311B32BB" w14:textId="77777777" w:rsidTr="00075310">
        <w:trPr>
          <w:trHeight w:val="313"/>
        </w:trPr>
        <w:tc>
          <w:tcPr>
            <w:tcW w:w="9541" w:type="dxa"/>
            <w:gridSpan w:val="4"/>
          </w:tcPr>
          <w:p w14:paraId="72E75E57" w14:textId="77777777" w:rsidR="00075310" w:rsidRPr="00AB2213" w:rsidRDefault="00075310" w:rsidP="0007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победителя </w:t>
            </w:r>
            <w:r w:rsidR="00196666" w:rsidRPr="00AB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среди 9-10 классов  </w:t>
            </w:r>
          </w:p>
        </w:tc>
      </w:tr>
      <w:tr w:rsidR="00075310" w:rsidRPr="00AB2213" w14:paraId="49BACF62" w14:textId="77777777" w:rsidTr="00075310">
        <w:trPr>
          <w:trHeight w:val="754"/>
        </w:trPr>
        <w:tc>
          <w:tcPr>
            <w:tcW w:w="709" w:type="dxa"/>
          </w:tcPr>
          <w:p w14:paraId="7B7604F9" w14:textId="77777777" w:rsidR="00075310" w:rsidRPr="00AB2213" w:rsidRDefault="00196666" w:rsidP="00075310">
            <w:pPr>
              <w:pStyle w:val="12"/>
              <w:shd w:val="clear" w:color="auto" w:fill="FFFFFF"/>
              <w:spacing w:before="0"/>
              <w:ind w:left="-142" w:right="34"/>
              <w:jc w:val="right"/>
              <w:textAlignment w:val="baseline"/>
              <w:outlineLvl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B2213">
              <w:rPr>
                <w:color w:val="333333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977" w:type="dxa"/>
          </w:tcPr>
          <w:p w14:paraId="79A9CAE0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"Робот по очистке вентиляционных систем"</w:t>
            </w:r>
          </w:p>
        </w:tc>
        <w:tc>
          <w:tcPr>
            <w:tcW w:w="2410" w:type="dxa"/>
          </w:tcPr>
          <w:p w14:paraId="01D8EE7C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Сергучева Кюнней Николаевна - 10 кл  Налыйдырова Айыына Альбертовна - 11 кл</w:t>
            </w:r>
          </w:p>
        </w:tc>
        <w:tc>
          <w:tcPr>
            <w:tcW w:w="3445" w:type="dxa"/>
          </w:tcPr>
          <w:p w14:paraId="7A41CF4E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г. Якутск РЛИ                                      г г. Якутск "Айыы Кыьата"</w:t>
            </w:r>
          </w:p>
        </w:tc>
      </w:tr>
      <w:tr w:rsidR="00075310" w:rsidRPr="00AB2213" w14:paraId="4CFC29CE" w14:textId="77777777" w:rsidTr="00075310">
        <w:trPr>
          <w:trHeight w:val="390"/>
        </w:trPr>
        <w:tc>
          <w:tcPr>
            <w:tcW w:w="9541" w:type="dxa"/>
            <w:gridSpan w:val="4"/>
          </w:tcPr>
          <w:p w14:paraId="1EB2D0AC" w14:textId="77777777" w:rsidR="00075310" w:rsidRPr="00AB2213" w:rsidRDefault="00075310" w:rsidP="00075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196666" w:rsidRPr="00AB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иплом победителя среди 9-10 классов  </w:t>
            </w:r>
          </w:p>
        </w:tc>
      </w:tr>
      <w:tr w:rsidR="00075310" w:rsidRPr="00AB2213" w14:paraId="28B4252C" w14:textId="77777777" w:rsidTr="00075310">
        <w:trPr>
          <w:trHeight w:val="754"/>
        </w:trPr>
        <w:tc>
          <w:tcPr>
            <w:tcW w:w="709" w:type="dxa"/>
          </w:tcPr>
          <w:p w14:paraId="00DC9D14" w14:textId="77777777" w:rsidR="00075310" w:rsidRPr="00AB2213" w:rsidRDefault="00196666" w:rsidP="00075310">
            <w:pPr>
              <w:pStyle w:val="12"/>
              <w:shd w:val="clear" w:color="auto" w:fill="FFFFFF"/>
              <w:spacing w:before="0"/>
              <w:ind w:left="-142" w:right="34"/>
              <w:jc w:val="right"/>
              <w:textAlignment w:val="baseline"/>
              <w:outlineLvl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AB2213">
              <w:rPr>
                <w:color w:val="333333"/>
                <w:sz w:val="20"/>
                <w:szCs w:val="20"/>
                <w:shd w:val="clear" w:color="auto" w:fill="FFFFFF"/>
              </w:rPr>
              <w:t>3</w:t>
            </w:r>
            <w:r w:rsidR="00075310" w:rsidRPr="00AB2213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2A82C88E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Мобильный программно-аппаратный комплекс для работы в сложных и трудно доступных места</w:t>
            </w:r>
          </w:p>
        </w:tc>
        <w:tc>
          <w:tcPr>
            <w:tcW w:w="2410" w:type="dxa"/>
          </w:tcPr>
          <w:p w14:paraId="7654C394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 xml:space="preserve">Гафаров Евгений Вадимович </w:t>
            </w:r>
          </w:p>
        </w:tc>
        <w:tc>
          <w:tcPr>
            <w:tcW w:w="3445" w:type="dxa"/>
          </w:tcPr>
          <w:p w14:paraId="2CE001DC" w14:textId="77777777" w:rsidR="00075310" w:rsidRPr="00AB2213" w:rsidRDefault="00075310" w:rsidP="0007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213">
              <w:rPr>
                <w:rFonts w:ascii="Times New Roman" w:hAnsi="Times New Roman" w:cs="Times New Roman"/>
                <w:sz w:val="20"/>
                <w:szCs w:val="20"/>
              </w:rPr>
              <w:t>Мирнинский,  Мирнинский политехнический лицей</w:t>
            </w:r>
          </w:p>
        </w:tc>
      </w:tr>
    </w:tbl>
    <w:p w14:paraId="2202D111" w14:textId="77777777" w:rsidR="00075310" w:rsidRPr="00AB2213" w:rsidRDefault="00075310" w:rsidP="00075310">
      <w:pPr>
        <w:pStyle w:val="af0"/>
        <w:spacing w:before="0" w:beforeAutospacing="0" w:after="0" w:afterAutospacing="0" w:line="276" w:lineRule="auto"/>
        <w:ind w:left="709"/>
        <w:jc w:val="both"/>
        <w:rPr>
          <w:color w:val="000000" w:themeColor="text1"/>
        </w:rPr>
      </w:pPr>
    </w:p>
    <w:p w14:paraId="611B48F9" w14:textId="77777777" w:rsidR="00C71E88" w:rsidRPr="00AB2213" w:rsidRDefault="00C71E88" w:rsidP="00DB52A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13">
        <w:rPr>
          <w:rFonts w:ascii="Times New Roman" w:hAnsi="Times New Roman" w:cs="Times New Roman"/>
          <w:b/>
          <w:sz w:val="24"/>
          <w:szCs w:val="24"/>
        </w:rPr>
        <w:t>V республиканская научно-практическая конференция «Северное сияние»</w:t>
      </w:r>
    </w:p>
    <w:p w14:paraId="6ECB6374" w14:textId="77777777" w:rsidR="00C244B9" w:rsidRPr="00AB2213" w:rsidRDefault="00965123" w:rsidP="00C2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</w:r>
      <w:r w:rsidR="00C244B9" w:rsidRPr="00AB2213">
        <w:rPr>
          <w:rFonts w:ascii="Times New Roman" w:hAnsi="Times New Roman" w:cs="Times New Roman"/>
          <w:sz w:val="24"/>
          <w:szCs w:val="24"/>
        </w:rPr>
        <w:t>V республиканская научно-практическая конференция «Северное сияние» проводилась в рамках профильной смены «Дети Арктики» с 05 по 18 марта 2021 г.</w:t>
      </w:r>
    </w:p>
    <w:p w14:paraId="0BB341AB" w14:textId="77777777" w:rsidR="00C244B9" w:rsidRPr="00AB2213" w:rsidRDefault="00C244B9" w:rsidP="00C244B9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213">
        <w:rPr>
          <w:rFonts w:ascii="Times New Roman" w:hAnsi="Times New Roman" w:cs="Times New Roman"/>
          <w:color w:val="auto"/>
          <w:sz w:val="24"/>
          <w:szCs w:val="24"/>
        </w:rPr>
        <w:t>Организаторами конференции являются Министерство образования и науки Республики Саха (Якутия), Государственное автономное учреждение дополнительного образования Республики Саха (Якутия) «Центр отдыха и оздоровления детей «Сосновый бор» и Государственное автономное учреждение дополнительного образования Республики Саха (Якутия) «Малая академия наук Республики Саха (Якутия)».</w:t>
      </w:r>
    </w:p>
    <w:p w14:paraId="76EAFF94" w14:textId="77777777" w:rsidR="00C244B9" w:rsidRPr="00AB2213" w:rsidRDefault="00C244B9" w:rsidP="00C244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>Целью конференции явля</w:t>
      </w:r>
      <w:r w:rsidR="00196666" w:rsidRPr="00AB2213">
        <w:rPr>
          <w:rFonts w:ascii="Times New Roman" w:hAnsi="Times New Roman" w:cs="Times New Roman"/>
          <w:sz w:val="24"/>
          <w:szCs w:val="24"/>
        </w:rPr>
        <w:t>ло</w:t>
      </w:r>
      <w:r w:rsidRPr="00AB2213">
        <w:rPr>
          <w:rFonts w:ascii="Times New Roman" w:hAnsi="Times New Roman" w:cs="Times New Roman"/>
          <w:sz w:val="24"/>
          <w:szCs w:val="24"/>
        </w:rPr>
        <w:t xml:space="preserve">сь привлечение молодёжи к научной деятельности в области отечественной истории, этнолингвистики, изучению языков, литературы и </w:t>
      </w:r>
      <w:r w:rsidRPr="00AB2213">
        <w:rPr>
          <w:rFonts w:ascii="Times New Roman" w:hAnsi="Times New Roman" w:cs="Times New Roman"/>
          <w:sz w:val="24"/>
          <w:szCs w:val="24"/>
        </w:rPr>
        <w:lastRenderedPageBreak/>
        <w:t>аутентичной культуры коренных малочисленных народов Севера, обсуждение и поиск решений актуальных проблем сохранения и развития родных языков и культур в современных условиях глобализации. На научно-практической конференции работа велась по следующим секциям: «Вклад народов Якутии в Победу в Великой Отечественной войне», «Языки и литература коренных малочисленных народов Севера и Арктики», «Фольклор коренных малочисленных народов Севера и Арктики», «Арктическое регионоведение».</w:t>
      </w:r>
      <w:r w:rsidR="003413D5" w:rsidRPr="00AB2213">
        <w:rPr>
          <w:rFonts w:ascii="Times New Roman" w:hAnsi="Times New Roman" w:cs="Times New Roman"/>
          <w:sz w:val="24"/>
          <w:szCs w:val="24"/>
        </w:rPr>
        <w:t xml:space="preserve"> Очно приняли участие 15 детей.</w:t>
      </w:r>
    </w:p>
    <w:p w14:paraId="305BD564" w14:textId="77777777" w:rsidR="00E4139E" w:rsidRPr="00AB2213" w:rsidRDefault="00E4139E" w:rsidP="00C70B0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162449" w14:textId="77777777" w:rsidR="004078C6" w:rsidRPr="00AB2213" w:rsidRDefault="000F5607" w:rsidP="003413D5">
      <w:pPr>
        <w:widowControl w:val="0"/>
        <w:spacing w:after="0"/>
        <w:ind w:left="540" w:hanging="54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AB2213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4078C6" w:rsidRPr="00AB2213">
        <w:rPr>
          <w:rStyle w:val="a7"/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4078C6" w:rsidRPr="00AB2213">
        <w:rPr>
          <w:rStyle w:val="a7"/>
          <w:rFonts w:ascii="Times New Roman" w:hAnsi="Times New Roman"/>
          <w:b/>
          <w:bCs/>
          <w:sz w:val="24"/>
          <w:szCs w:val="24"/>
        </w:rPr>
        <w:tab/>
        <w:t>ПРОЕКТЫ И МЕРОПРИЯТИЯ С ПРОФЕССИОНАЛЬНЫМ СООБЩЕСТВОМ</w:t>
      </w:r>
    </w:p>
    <w:p w14:paraId="427ADEE2" w14:textId="77777777" w:rsidR="004078C6" w:rsidRPr="00AB2213" w:rsidRDefault="004078C6" w:rsidP="003413D5">
      <w:pPr>
        <w:spacing w:after="0"/>
        <w:ind w:left="720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</w:p>
    <w:p w14:paraId="7EC5602F" w14:textId="77777777" w:rsidR="00E4139E" w:rsidRPr="00AB2213" w:rsidRDefault="00A96E6F" w:rsidP="003413D5">
      <w:pPr>
        <w:spacing w:after="0"/>
        <w:ind w:left="720"/>
        <w:jc w:val="center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 xml:space="preserve">Участие </w:t>
      </w:r>
      <w:r w:rsidR="008C0D68" w:rsidRPr="00AB2213">
        <w:rPr>
          <w:rStyle w:val="a7"/>
          <w:rFonts w:ascii="Times New Roman" w:hAnsi="Times New Roman"/>
          <w:b/>
          <w:bCs/>
          <w:sz w:val="24"/>
          <w:szCs w:val="24"/>
        </w:rPr>
        <w:t>и достижения во в</w:t>
      </w: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>сероссийских</w:t>
      </w:r>
      <w:r w:rsidR="008C0D68" w:rsidRPr="00AB2213">
        <w:rPr>
          <w:rStyle w:val="a7"/>
          <w:rFonts w:ascii="Times New Roman" w:hAnsi="Times New Roman"/>
          <w:b/>
          <w:bCs/>
          <w:sz w:val="24"/>
          <w:szCs w:val="24"/>
        </w:rPr>
        <w:t xml:space="preserve"> и международных</w:t>
      </w: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 xml:space="preserve"> методических семинарах, вебинарах</w:t>
      </w:r>
      <w:r w:rsidR="008C0D68" w:rsidRPr="00AB2213">
        <w:rPr>
          <w:rStyle w:val="a7"/>
          <w:rFonts w:ascii="Times New Roman" w:hAnsi="Times New Roman"/>
          <w:b/>
          <w:bCs/>
          <w:sz w:val="24"/>
          <w:szCs w:val="24"/>
        </w:rPr>
        <w:t>,</w:t>
      </w:r>
      <w:r w:rsidRPr="00AB2213">
        <w:rPr>
          <w:rStyle w:val="a7"/>
          <w:rFonts w:ascii="Times New Roman" w:hAnsi="Times New Roman"/>
          <w:b/>
          <w:bCs/>
          <w:sz w:val="24"/>
          <w:szCs w:val="24"/>
        </w:rPr>
        <w:t xml:space="preserve"> конкурсах</w:t>
      </w:r>
    </w:p>
    <w:p w14:paraId="7507F457" w14:textId="77777777" w:rsidR="00682BE4" w:rsidRPr="00AB2213" w:rsidRDefault="00682BE4" w:rsidP="003413D5">
      <w:pPr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D35A4D1" w14:textId="77777777" w:rsidR="00307CAA" w:rsidRPr="00AB2213" w:rsidRDefault="00FB62BE" w:rsidP="00DB52A6">
      <w:pPr>
        <w:pStyle w:val="af0"/>
        <w:numPr>
          <w:ilvl w:val="3"/>
          <w:numId w:val="26"/>
        </w:numPr>
        <w:tabs>
          <w:tab w:val="clear" w:pos="8080"/>
          <w:tab w:val="clear" w:pos="8849"/>
        </w:tabs>
        <w:spacing w:before="0" w:beforeAutospacing="0" w:after="0" w:afterAutospacing="0" w:line="276" w:lineRule="auto"/>
        <w:ind w:left="0" w:firstLine="567"/>
        <w:jc w:val="both"/>
        <w:rPr>
          <w:color w:val="0C0C0C"/>
        </w:rPr>
      </w:pPr>
      <w:r w:rsidRPr="00AB2213">
        <w:rPr>
          <w:b/>
          <w:color w:val="0C0C0C"/>
        </w:rPr>
        <w:t>Всероссийск</w:t>
      </w:r>
      <w:r w:rsidR="00307CAA" w:rsidRPr="00AB2213">
        <w:rPr>
          <w:b/>
          <w:color w:val="0C0C0C"/>
        </w:rPr>
        <w:t>ий</w:t>
      </w:r>
      <w:r w:rsidRPr="00AB2213">
        <w:rPr>
          <w:b/>
          <w:color w:val="0C0C0C"/>
        </w:rPr>
        <w:t xml:space="preserve"> форум организаторов отдыха и оздоровления детей «Большие Смыслы 2021»</w:t>
      </w:r>
      <w:r w:rsidRPr="00AB2213">
        <w:rPr>
          <w:color w:val="0C0C0C"/>
        </w:rPr>
        <w:t xml:space="preserve"> в Краснодарском крае </w:t>
      </w:r>
      <w:r w:rsidR="00307CAA" w:rsidRPr="00AB2213">
        <w:rPr>
          <w:color w:val="0C0C0C"/>
        </w:rPr>
        <w:t xml:space="preserve">с 19 по 22 октября 2021 г. Руководство </w:t>
      </w:r>
      <w:r w:rsidR="000750D6" w:rsidRPr="00AB2213">
        <w:rPr>
          <w:color w:val="0C0C0C"/>
        </w:rPr>
        <w:t>Центра отдыха и оздоровления детей «Сосновый бор» прин</w:t>
      </w:r>
      <w:r w:rsidR="00307CAA" w:rsidRPr="00AB2213">
        <w:rPr>
          <w:color w:val="0C0C0C"/>
        </w:rPr>
        <w:t>яло</w:t>
      </w:r>
      <w:r w:rsidR="000750D6" w:rsidRPr="00AB2213">
        <w:rPr>
          <w:color w:val="0C0C0C"/>
        </w:rPr>
        <w:t xml:space="preserve"> участие во Всероссийском форуме</w:t>
      </w:r>
      <w:r w:rsidR="00307CAA" w:rsidRPr="00AB2213">
        <w:rPr>
          <w:color w:val="0C0C0C"/>
        </w:rPr>
        <w:t xml:space="preserve">. </w:t>
      </w:r>
    </w:p>
    <w:p w14:paraId="1E00BF78" w14:textId="77777777" w:rsidR="00307CAA" w:rsidRPr="00AB2213" w:rsidRDefault="000750D6" w:rsidP="003413D5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C0C0C"/>
        </w:rPr>
      </w:pPr>
      <w:r w:rsidRPr="00AB2213">
        <w:rPr>
          <w:color w:val="0C0C0C"/>
        </w:rPr>
        <w:t>Мероприятие объединило в онлайн и офлайн формате более 1 тыс. человек из 83 регионов страны. Они обсу</w:t>
      </w:r>
      <w:r w:rsidR="00307CAA" w:rsidRPr="00AB2213">
        <w:rPr>
          <w:color w:val="0C0C0C"/>
        </w:rPr>
        <w:t xml:space="preserve">дили </w:t>
      </w:r>
      <w:r w:rsidRPr="00AB2213">
        <w:rPr>
          <w:color w:val="0C0C0C"/>
        </w:rPr>
        <w:t>стратегию развития сферы отдыха и оздоровления детей, вносят предложения по дальнейшему развитию отрасли детского отдыха и оздоровления до 2030 года и презент</w:t>
      </w:r>
      <w:r w:rsidR="00307CAA" w:rsidRPr="00AB2213">
        <w:rPr>
          <w:color w:val="0C0C0C"/>
        </w:rPr>
        <w:t>овали</w:t>
      </w:r>
      <w:r w:rsidRPr="00AB2213">
        <w:rPr>
          <w:color w:val="0C0C0C"/>
        </w:rPr>
        <w:t xml:space="preserve"> новые практики и формы работы, направленные на развитие творческого, интеллектуального и лидерского потенциала детей, охрану и укрепление их здоровья и безопасности.</w:t>
      </w:r>
      <w:r w:rsidR="00307CAA" w:rsidRPr="00AB2213">
        <w:rPr>
          <w:color w:val="0C0C0C"/>
        </w:rPr>
        <w:t xml:space="preserve"> </w:t>
      </w:r>
    </w:p>
    <w:p w14:paraId="1DBE1465" w14:textId="77777777" w:rsidR="000750D6" w:rsidRPr="00AB2213" w:rsidRDefault="00307CAA" w:rsidP="003413D5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C0C0C"/>
        </w:rPr>
      </w:pPr>
      <w:r w:rsidRPr="00AB2213">
        <w:rPr>
          <w:color w:val="0C0C0C"/>
        </w:rPr>
        <w:t>Директор Центра Я</w:t>
      </w:r>
      <w:r w:rsidR="000750D6" w:rsidRPr="00AB2213">
        <w:rPr>
          <w:color w:val="0C0C0C"/>
        </w:rPr>
        <w:t xml:space="preserve">на Николаевна </w:t>
      </w:r>
      <w:r w:rsidRPr="00AB2213">
        <w:rPr>
          <w:color w:val="0C0C0C"/>
        </w:rPr>
        <w:t xml:space="preserve">Иванова </w:t>
      </w:r>
      <w:r w:rsidR="000750D6" w:rsidRPr="00AB2213">
        <w:rPr>
          <w:color w:val="0C0C0C"/>
        </w:rPr>
        <w:t>выступ</w:t>
      </w:r>
      <w:r w:rsidRPr="00AB2213">
        <w:rPr>
          <w:color w:val="0C0C0C"/>
        </w:rPr>
        <w:t>ила</w:t>
      </w:r>
      <w:r w:rsidR="000750D6" w:rsidRPr="00AB2213">
        <w:rPr>
          <w:color w:val="0C0C0C"/>
        </w:rPr>
        <w:t xml:space="preserve"> в качестве спикера в стратегической сессии «Формирование региональной модельной программы развития отдыха и оздоровления детей» Федерального центра дополнительного образования и организации отдыха и оздоровления детей</w:t>
      </w:r>
      <w:r w:rsidRPr="00AB2213">
        <w:rPr>
          <w:color w:val="0C0C0C"/>
        </w:rPr>
        <w:t>, т</w:t>
      </w:r>
      <w:r w:rsidR="000750D6" w:rsidRPr="00AB2213">
        <w:rPr>
          <w:color w:val="0C0C0C"/>
        </w:rPr>
        <w:t>акже по приглашению Министерства просвещения РФ выступила экспертом на круглом столе «Нет преград…», где обсу</w:t>
      </w:r>
      <w:r w:rsidRPr="00AB2213">
        <w:rPr>
          <w:color w:val="0C0C0C"/>
        </w:rPr>
        <w:t xml:space="preserve">дили </w:t>
      </w:r>
      <w:r w:rsidR="000750D6" w:rsidRPr="00AB2213">
        <w:rPr>
          <w:color w:val="0C0C0C"/>
        </w:rPr>
        <w:t>вопросы формирования инфраструктурных, организационных и содержательно-воспитательных условий для инклюзивного отдыха детей.</w:t>
      </w:r>
    </w:p>
    <w:p w14:paraId="20212A34" w14:textId="77777777" w:rsidR="00307CAA" w:rsidRPr="00AB2213" w:rsidRDefault="00307CAA" w:rsidP="003413D5">
      <w:pPr>
        <w:pStyle w:val="af0"/>
        <w:spacing w:before="0" w:beforeAutospacing="0" w:after="0" w:afterAutospacing="0" w:line="276" w:lineRule="auto"/>
        <w:ind w:left="720"/>
        <w:jc w:val="both"/>
        <w:rPr>
          <w:color w:val="0C0C0C"/>
        </w:rPr>
      </w:pPr>
    </w:p>
    <w:p w14:paraId="335CD99E" w14:textId="77777777" w:rsidR="00734A7E" w:rsidRPr="00AB2213" w:rsidRDefault="000C0457" w:rsidP="00DB52A6">
      <w:pPr>
        <w:pStyle w:val="af0"/>
        <w:numPr>
          <w:ilvl w:val="3"/>
          <w:numId w:val="26"/>
        </w:numPr>
        <w:tabs>
          <w:tab w:val="clear" w:pos="8080"/>
          <w:tab w:val="clear" w:pos="8849"/>
        </w:tabs>
        <w:spacing w:before="0" w:beforeAutospacing="0" w:after="0" w:afterAutospacing="0" w:line="276" w:lineRule="auto"/>
        <w:ind w:left="0" w:firstLine="0"/>
        <w:jc w:val="both"/>
        <w:rPr>
          <w:b/>
          <w:color w:val="0C0C0C"/>
          <w:sz w:val="27"/>
          <w:szCs w:val="27"/>
        </w:rPr>
      </w:pPr>
      <w:r w:rsidRPr="00AB2213">
        <w:rPr>
          <w:b/>
          <w:color w:val="0C0C0C"/>
        </w:rPr>
        <w:t xml:space="preserve">Успехи и достижения инновационного структурного подразделения - </w:t>
      </w:r>
      <w:r w:rsidR="00DC3D15" w:rsidRPr="00AB2213">
        <w:rPr>
          <w:b/>
          <w:color w:val="0C0C0C"/>
        </w:rPr>
        <w:t>детского сада «Лингва»</w:t>
      </w:r>
    </w:p>
    <w:p w14:paraId="0C155C3E" w14:textId="77777777" w:rsidR="00734A7E" w:rsidRPr="00AB2213" w:rsidRDefault="00734A7E" w:rsidP="003413D5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C0C0C"/>
        </w:rPr>
      </w:pPr>
      <w:r w:rsidRPr="00AB2213">
        <w:rPr>
          <w:color w:val="0C0C0C"/>
        </w:rPr>
        <w:t>Мероприятия по распространению опыта педагогического мастерства:</w:t>
      </w:r>
    </w:p>
    <w:p w14:paraId="2A8061D5" w14:textId="77777777" w:rsidR="00734A7E" w:rsidRPr="00AB2213" w:rsidRDefault="00734A7E" w:rsidP="003413D5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C0C0C"/>
        </w:rPr>
      </w:pPr>
      <w:r w:rsidRPr="00AB2213">
        <w:rPr>
          <w:color w:val="0C0C0C"/>
        </w:rPr>
        <w:t>1.</w:t>
      </w:r>
      <w:r w:rsidRPr="00AB2213">
        <w:rPr>
          <w:color w:val="0C0C0C"/>
        </w:rPr>
        <w:tab/>
        <w:t>Участие Всероссийского конкурса педагогического мастерства "Воспитание искусством»: Гран-При «Лучший педагог Всероссийского конкурса педагогического мастерства "Воспитание искусством" музыкальный руководитель - Ананьева Мирослава Алексеевна, воспитатель Дипломант III степени Дмитриева Наталия Петровна;</w:t>
      </w:r>
    </w:p>
    <w:p w14:paraId="1A3601C5" w14:textId="77777777" w:rsidR="00DC3D15" w:rsidRPr="00AB2213" w:rsidRDefault="00DC3D15" w:rsidP="003413D5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C0C0C"/>
        </w:rPr>
      </w:pPr>
      <w:r w:rsidRPr="00AB2213">
        <w:rPr>
          <w:color w:val="0C0C0C"/>
        </w:rPr>
        <w:t>2</w:t>
      </w:r>
      <w:r w:rsidR="000C0457" w:rsidRPr="00AB2213">
        <w:rPr>
          <w:color w:val="0C0C0C"/>
        </w:rPr>
        <w:t>.</w:t>
      </w:r>
      <w:r w:rsidR="000C0457" w:rsidRPr="00AB2213">
        <w:rPr>
          <w:color w:val="0C0C0C"/>
        </w:rPr>
        <w:tab/>
        <w:t>22-23 апреля 2021 г.  участие XIV ежегодной Международной конференции АШМБ стран СНГ по теме "Школы IB: вместе созидаем будущее / Connecting IB schools, creating future" с выступлением «Ребенок открытый миру»</w:t>
      </w:r>
    </w:p>
    <w:p w14:paraId="24EEB0CB" w14:textId="77777777" w:rsidR="00FB62BE" w:rsidRPr="00AB2213" w:rsidRDefault="00734A7E" w:rsidP="003413D5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C0C0C"/>
          <w:sz w:val="27"/>
          <w:szCs w:val="27"/>
        </w:rPr>
      </w:pPr>
      <w:r w:rsidRPr="00AB2213">
        <w:rPr>
          <w:color w:val="0C0C0C"/>
        </w:rPr>
        <w:t xml:space="preserve"> </w:t>
      </w:r>
      <w:r w:rsidR="00DC3D15" w:rsidRPr="00AB2213">
        <w:rPr>
          <w:color w:val="0C0C0C"/>
        </w:rPr>
        <w:t xml:space="preserve">3.  </w:t>
      </w:r>
      <w:r w:rsidR="00FB62BE" w:rsidRPr="00AB2213">
        <w:rPr>
          <w:color w:val="0C0C0C"/>
        </w:rPr>
        <w:t xml:space="preserve">Педагоги детского сада в декабре </w:t>
      </w:r>
      <w:r w:rsidRPr="00AB2213">
        <w:rPr>
          <w:color w:val="0C0C0C"/>
        </w:rPr>
        <w:t>2021 г.</w:t>
      </w:r>
      <w:r w:rsidR="00FB62BE" w:rsidRPr="00AB2213">
        <w:rPr>
          <w:color w:val="0C0C0C"/>
        </w:rPr>
        <w:t xml:space="preserve"> посетили с дружественным визитом международные школы-партнеры, реализующие программу начального образования Международного Бакалавриата, Одинцовский филиал Московской экономической школы и гимназию «Вектор» г. Зеленоградск Калининградской области. Программа была организована при поддержке исполнительного директора Ассоциации школ Международного бакалавриата России и стран СНГ Натальи Бариновой.</w:t>
      </w:r>
      <w:r w:rsidR="00E14C83" w:rsidRPr="00AB2213">
        <w:rPr>
          <w:color w:val="0C0C0C"/>
        </w:rPr>
        <w:t xml:space="preserve"> Коллеги поделились методами и технологиями организации исследовательской деятельности, способствующей формированию критического мышления и гибких навыков, умению работать с источниками информации, развитию не только академических, но и творческих способностей. По итогам визитов налажены партнёрские отношения и намечены планы дальнейшего сотрудничества.</w:t>
      </w:r>
    </w:p>
    <w:p w14:paraId="7401277F" w14:textId="77777777" w:rsidR="008B10BE" w:rsidRPr="00AB2213" w:rsidRDefault="008C0D68" w:rsidP="003413D5">
      <w:pPr>
        <w:pStyle w:val="af0"/>
        <w:spacing w:after="0" w:line="276" w:lineRule="auto"/>
        <w:ind w:firstLine="567"/>
        <w:jc w:val="both"/>
        <w:rPr>
          <w:color w:val="0C0C0C"/>
        </w:rPr>
      </w:pPr>
      <w:r w:rsidRPr="00AB2213">
        <w:rPr>
          <w:b/>
          <w:color w:val="0C0C0C"/>
        </w:rPr>
        <w:lastRenderedPageBreak/>
        <w:t>3</w:t>
      </w:r>
      <w:r w:rsidR="00734A7E" w:rsidRPr="00AB2213">
        <w:rPr>
          <w:b/>
          <w:color w:val="0C0C0C"/>
        </w:rPr>
        <w:t xml:space="preserve">. </w:t>
      </w:r>
      <w:r w:rsidR="008B10BE" w:rsidRPr="00AB2213">
        <w:rPr>
          <w:color w:val="0C0C0C"/>
        </w:rPr>
        <w:t xml:space="preserve">По итогам </w:t>
      </w:r>
      <w:r w:rsidR="008B10BE" w:rsidRPr="00AB2213">
        <w:rPr>
          <w:b/>
          <w:color w:val="0C0C0C"/>
        </w:rPr>
        <w:t xml:space="preserve">Всероссийского конкурса школьных изданий «Школьный формат 2021» </w:t>
      </w:r>
      <w:r w:rsidR="008B10BE" w:rsidRPr="00AB2213">
        <w:rPr>
          <w:color w:val="0C0C0C"/>
        </w:rPr>
        <w:t>ГАУ ДО РС(Я)  Центр отдыха и оздоровления детей «Сосновый бор»</w:t>
      </w:r>
      <w:r w:rsidR="00DC3D15" w:rsidRPr="00AB2213">
        <w:rPr>
          <w:color w:val="0C0C0C"/>
        </w:rPr>
        <w:t xml:space="preserve"> </w:t>
      </w:r>
      <w:r w:rsidR="008B10BE" w:rsidRPr="00AB2213">
        <w:rPr>
          <w:color w:val="0C0C0C"/>
        </w:rPr>
        <w:t xml:space="preserve">удостоен </w:t>
      </w:r>
      <w:r w:rsidR="00BF2AE5" w:rsidRPr="00AB2213">
        <w:rPr>
          <w:color w:val="0C0C0C"/>
        </w:rPr>
        <w:t xml:space="preserve">дипломов </w:t>
      </w:r>
      <w:r w:rsidR="00DC3D15" w:rsidRPr="00AB2213">
        <w:rPr>
          <w:color w:val="0C0C0C"/>
        </w:rPr>
        <w:t xml:space="preserve"> 1 степени </w:t>
      </w:r>
      <w:r w:rsidR="00BF2AE5" w:rsidRPr="00AB2213">
        <w:rPr>
          <w:color w:val="0C0C0C"/>
        </w:rPr>
        <w:t xml:space="preserve">в </w:t>
      </w:r>
      <w:r w:rsidR="008B10BE" w:rsidRPr="00AB2213">
        <w:rPr>
          <w:color w:val="0C0C0C"/>
        </w:rPr>
        <w:t>номинаци</w:t>
      </w:r>
      <w:r w:rsidR="00BF2AE5" w:rsidRPr="00AB2213">
        <w:rPr>
          <w:color w:val="0C0C0C"/>
        </w:rPr>
        <w:t>ях</w:t>
      </w:r>
      <w:r w:rsidR="008B10BE" w:rsidRPr="00AB2213">
        <w:rPr>
          <w:color w:val="0C0C0C"/>
        </w:rPr>
        <w:t xml:space="preserve"> «Фото. Режиссура массовых сцен»</w:t>
      </w:r>
      <w:r w:rsidR="00BF2AE5" w:rsidRPr="00AB2213">
        <w:rPr>
          <w:color w:val="0C0C0C"/>
        </w:rPr>
        <w:t xml:space="preserve"> и</w:t>
      </w:r>
      <w:r w:rsidR="008B10BE" w:rsidRPr="00AB2213">
        <w:rPr>
          <w:color w:val="0C0C0C"/>
        </w:rPr>
        <w:t xml:space="preserve"> «Журналистика. За укрепление межкультурного диалога. </w:t>
      </w:r>
    </w:p>
    <w:p w14:paraId="6B55257A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13">
        <w:rPr>
          <w:rFonts w:ascii="Times New Roman" w:hAnsi="Times New Roman" w:cs="Times New Roman"/>
          <w:b/>
          <w:sz w:val="24"/>
          <w:szCs w:val="24"/>
        </w:rPr>
        <w:t>4. Освещение деятельности Центра в СМИ</w:t>
      </w:r>
    </w:p>
    <w:p w14:paraId="3C8B9A5A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>Оперативное информирование общественности о деятельности Центра отдыха и оздоровления детей «Сосновый бор» осуществляется на официальном сайте по адресу: sosnovybor-ykt.ru и на сайте Министерства образования и науки Республики Саха (Якутия). Используются социальные платформы: Instagram, где создана собственная страница Центра по адресу: @sosnovybor_ykt. Также информационную поддержку осуществляют республиканские средства массовой информации – на сайте информагентств «Сахалайф», «ЯСИА», Ykt.ru и другие республиканские сайты.</w:t>
      </w:r>
    </w:p>
    <w:p w14:paraId="52AD513A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 xml:space="preserve">В среднем посещаемость на сайте в день 350, в месяц - более 9000. </w:t>
      </w:r>
    </w:p>
    <w:p w14:paraId="5E11F270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>За 2021 год всего опубликовано 158 статей на сайте Центра. Значимые новости дублировались на сайтах Министерства образования и науки Республики Саха (Якутия), «ЯСИА», News.ykt, сайт телеканала «Якутия 24», ДИ «Кэскил», РИА Новости Саха, Итар-тасс.</w:t>
      </w:r>
    </w:p>
    <w:p w14:paraId="718EA0C1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>На данный момент активно используется социальная сеть инстаграм @sosnovybor_ykt с «живыми» подписчиками более 7 600 человек.  В инстаграме ведется анонс курсов педагогов Центра, публикуются новости, сторизы, расписание занятий на день, ответы на вопросы, комментарии, мониторинг охвата участников. Есть чат-группы в Whatsapp и Telegram, где педагоги и вожатые общаются со своими воспитанниками, передают актуальную информацию.</w:t>
      </w:r>
    </w:p>
    <w:p w14:paraId="07BA05CD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>На республиканских телеканалах «НВК Саха», «Якутия 24», «Вести Саха» в новостных выпусках представлено всего за 2021 год 10 видеосюжетов о деятельности Центра, подготовленные при содействии пресс-служб Центра и Министерства образования и науки Республики Саха (Якутия).</w:t>
      </w:r>
    </w:p>
    <w:p w14:paraId="067D3C5A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>Педагоги Центра более пяти раз выходили в прямые эфира телеканала НВК Саха в передаче «Доброе утро», давали интервью для новостей «Якутия24», НВК Саха и два раза для якутского радио «Тэтим».</w:t>
      </w:r>
    </w:p>
    <w:p w14:paraId="0D8108FD" w14:textId="77777777" w:rsidR="003E5CDB" w:rsidRPr="00AB2213" w:rsidRDefault="003E5CDB" w:rsidP="003E5C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  <w:t>В связи с ведением режима чрезвычайной ситуации из-за лесных пожаров в республике и организацией вылета во Всероссийские детские центры детей из села Бясь-Кюель Горного района Якутии сюжеты про Центр «Сосновый бор» два раза вышли на телеканале НТВ и на федеральном сайте ИТАР-ТАСС.</w:t>
      </w:r>
    </w:p>
    <w:p w14:paraId="2A427F8B" w14:textId="77777777" w:rsidR="003E5CDB" w:rsidRPr="00AB2213" w:rsidRDefault="003E5CDB" w:rsidP="00635E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B2213">
        <w:rPr>
          <w:rFonts w:ascii="Times New Roman" w:hAnsi="Times New Roman" w:cs="Times New Roman"/>
          <w:sz w:val="24"/>
          <w:szCs w:val="24"/>
        </w:rPr>
        <w:tab/>
      </w:r>
    </w:p>
    <w:p w14:paraId="5423C2B9" w14:textId="77777777" w:rsidR="00682BE4" w:rsidRPr="00AB2213" w:rsidRDefault="000750D6" w:rsidP="003E5CDB">
      <w:pPr>
        <w:spacing w:after="0"/>
        <w:jc w:val="both"/>
        <w:rPr>
          <w:rStyle w:val="a7"/>
          <w:rFonts w:ascii="Times New Roman" w:hAnsi="Times New Roman"/>
          <w:b/>
          <w:sz w:val="24"/>
          <w:szCs w:val="24"/>
        </w:rPr>
      </w:pPr>
      <w:r w:rsidRPr="00AB2213">
        <w:rPr>
          <w:rStyle w:val="a7"/>
          <w:rFonts w:ascii="Times New Roman" w:hAnsi="Times New Roman"/>
          <w:b/>
          <w:sz w:val="24"/>
          <w:szCs w:val="24"/>
        </w:rPr>
        <w:br w:type="column"/>
      </w:r>
      <w:r w:rsidR="00635EBA" w:rsidRPr="00AB2213">
        <w:rPr>
          <w:rStyle w:val="a7"/>
          <w:rFonts w:ascii="Times New Roman" w:hAnsi="Times New Roman"/>
          <w:b/>
          <w:sz w:val="24"/>
          <w:szCs w:val="24"/>
        </w:rPr>
        <w:lastRenderedPageBreak/>
        <w:t>5</w:t>
      </w:r>
      <w:r w:rsidRPr="00AB2213">
        <w:rPr>
          <w:rStyle w:val="a7"/>
          <w:rFonts w:ascii="Times New Roman" w:hAnsi="Times New Roman"/>
          <w:b/>
          <w:sz w:val="24"/>
          <w:szCs w:val="24"/>
        </w:rPr>
        <w:t>.</w:t>
      </w:r>
      <w:r w:rsidR="00965123" w:rsidRPr="00AB2213">
        <w:rPr>
          <w:rStyle w:val="a7"/>
          <w:rFonts w:ascii="Times New Roman" w:hAnsi="Times New Roman"/>
          <w:b/>
          <w:sz w:val="24"/>
          <w:szCs w:val="24"/>
        </w:rPr>
        <w:t xml:space="preserve"> </w:t>
      </w:r>
      <w:r w:rsidRPr="00AB2213">
        <w:rPr>
          <w:rStyle w:val="a7"/>
          <w:rFonts w:ascii="Times New Roman" w:hAnsi="Times New Roman"/>
          <w:b/>
          <w:sz w:val="24"/>
          <w:szCs w:val="24"/>
        </w:rPr>
        <w:t>Заключение, перспективы и планы развития (задачи на среднесрочную перспективу, планируемые проекты и технологии,).</w:t>
      </w:r>
    </w:p>
    <w:p w14:paraId="7AF21B21" w14:textId="77777777" w:rsidR="00E4139E" w:rsidRPr="00AB2213" w:rsidRDefault="00E4139E" w:rsidP="00341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FD4AF" w14:textId="77777777" w:rsidR="00432F3D" w:rsidRDefault="00432F3D" w:rsidP="00432F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A66" w:rsidRPr="00432F3D">
        <w:rPr>
          <w:rFonts w:ascii="Times New Roman" w:hAnsi="Times New Roman" w:cs="Times New Roman"/>
          <w:sz w:val="24"/>
          <w:szCs w:val="24"/>
        </w:rPr>
        <w:t>В условиях пандемии Covid -19 наш Центр продолжил работу и</w:t>
      </w:r>
      <w:r w:rsidR="00965123" w:rsidRPr="00432F3D">
        <w:rPr>
          <w:rFonts w:ascii="Times New Roman" w:hAnsi="Times New Roman" w:cs="Times New Roman"/>
          <w:sz w:val="24"/>
          <w:szCs w:val="24"/>
        </w:rPr>
        <w:t xml:space="preserve"> круглый год проводил </w:t>
      </w:r>
      <w:r w:rsidR="00067A66" w:rsidRPr="00432F3D">
        <w:rPr>
          <w:rFonts w:ascii="Times New Roman" w:hAnsi="Times New Roman" w:cs="Times New Roman"/>
          <w:sz w:val="24"/>
          <w:szCs w:val="24"/>
        </w:rPr>
        <w:t>традиционные и совершенно новые смены и в Центре «Сосновый бор»</w:t>
      </w:r>
      <w:r w:rsidR="00D4498C" w:rsidRPr="00432F3D">
        <w:rPr>
          <w:rFonts w:ascii="Times New Roman" w:hAnsi="Times New Roman" w:cs="Times New Roman"/>
          <w:sz w:val="24"/>
          <w:szCs w:val="24"/>
        </w:rPr>
        <w:t>,</w:t>
      </w:r>
      <w:r w:rsidR="00067A66" w:rsidRPr="00432F3D">
        <w:rPr>
          <w:rFonts w:ascii="Times New Roman" w:hAnsi="Times New Roman" w:cs="Times New Roman"/>
          <w:sz w:val="24"/>
          <w:szCs w:val="24"/>
        </w:rPr>
        <w:t xml:space="preserve"> и на летней площадке </w:t>
      </w:r>
      <w:r w:rsidR="00D21649" w:rsidRPr="00432F3D">
        <w:rPr>
          <w:rFonts w:ascii="Times New Roman" w:hAnsi="Times New Roman" w:cs="Times New Roman"/>
          <w:sz w:val="24"/>
          <w:szCs w:val="24"/>
        </w:rPr>
        <w:t xml:space="preserve">ДЗСОЛ </w:t>
      </w:r>
      <w:r w:rsidR="00DC3D15" w:rsidRPr="00432F3D">
        <w:rPr>
          <w:rFonts w:ascii="Times New Roman" w:hAnsi="Times New Roman" w:cs="Times New Roman"/>
          <w:sz w:val="24"/>
          <w:szCs w:val="24"/>
        </w:rPr>
        <w:t>«Энергетик»</w:t>
      </w:r>
      <w:r w:rsidR="00067A66" w:rsidRPr="00432F3D">
        <w:rPr>
          <w:rFonts w:ascii="Times New Roman" w:hAnsi="Times New Roman" w:cs="Times New Roman"/>
          <w:sz w:val="24"/>
          <w:szCs w:val="24"/>
        </w:rPr>
        <w:t xml:space="preserve"> </w:t>
      </w:r>
      <w:r w:rsidR="00D21649" w:rsidRPr="00432F3D">
        <w:rPr>
          <w:rFonts w:ascii="Times New Roman" w:hAnsi="Times New Roman" w:cs="Times New Roman"/>
          <w:sz w:val="24"/>
          <w:szCs w:val="24"/>
        </w:rPr>
        <w:t xml:space="preserve">с </w:t>
      </w:r>
      <w:r w:rsidR="00067A66" w:rsidRPr="00432F3D">
        <w:rPr>
          <w:rFonts w:ascii="Times New Roman" w:hAnsi="Times New Roman" w:cs="Times New Roman"/>
          <w:sz w:val="24"/>
          <w:szCs w:val="24"/>
        </w:rPr>
        <w:t>соблюд</w:t>
      </w:r>
      <w:r w:rsidR="00D21649" w:rsidRPr="00432F3D">
        <w:rPr>
          <w:rFonts w:ascii="Times New Roman" w:hAnsi="Times New Roman" w:cs="Times New Roman"/>
          <w:sz w:val="24"/>
          <w:szCs w:val="24"/>
        </w:rPr>
        <w:t>ением</w:t>
      </w:r>
      <w:r w:rsidR="00067A66" w:rsidRPr="00432F3D">
        <w:rPr>
          <w:rFonts w:ascii="Times New Roman" w:hAnsi="Times New Roman" w:cs="Times New Roman"/>
          <w:sz w:val="24"/>
          <w:szCs w:val="24"/>
        </w:rPr>
        <w:t xml:space="preserve"> все</w:t>
      </w:r>
      <w:r w:rsidR="00D21649" w:rsidRPr="00432F3D">
        <w:rPr>
          <w:rFonts w:ascii="Times New Roman" w:hAnsi="Times New Roman" w:cs="Times New Roman"/>
          <w:sz w:val="24"/>
          <w:szCs w:val="24"/>
        </w:rPr>
        <w:t>х</w:t>
      </w:r>
      <w:r w:rsidR="00DC3D15" w:rsidRPr="00432F3D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67A66" w:rsidRPr="00432F3D">
        <w:rPr>
          <w:rFonts w:ascii="Times New Roman" w:hAnsi="Times New Roman" w:cs="Times New Roman"/>
          <w:sz w:val="24"/>
          <w:szCs w:val="24"/>
        </w:rPr>
        <w:t xml:space="preserve"> надзорных органов. </w:t>
      </w:r>
      <w:r w:rsidRPr="00432F3D">
        <w:rPr>
          <w:rFonts w:ascii="Times New Roman" w:hAnsi="Times New Roman" w:cs="Times New Roman"/>
          <w:sz w:val="24"/>
          <w:szCs w:val="24"/>
        </w:rPr>
        <w:t xml:space="preserve">Все летние смены прошли в закрытом режиме. </w:t>
      </w:r>
    </w:p>
    <w:p w14:paraId="52B45421" w14:textId="77777777" w:rsidR="00432F3D" w:rsidRDefault="00432F3D" w:rsidP="00432F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F3D">
        <w:rPr>
          <w:rFonts w:ascii="Times New Roman" w:hAnsi="Times New Roman" w:cs="Times New Roman"/>
          <w:sz w:val="24"/>
          <w:szCs w:val="24"/>
        </w:rPr>
        <w:t>Группа воспитанников детского сада «Лингва»</w:t>
      </w:r>
      <w:r>
        <w:rPr>
          <w:rFonts w:ascii="Times New Roman" w:hAnsi="Times New Roman" w:cs="Times New Roman"/>
          <w:sz w:val="24"/>
          <w:szCs w:val="24"/>
        </w:rPr>
        <w:t xml:space="preserve"> нас порадовала </w:t>
      </w:r>
      <w:r w:rsidRPr="00432F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они  стали победителями</w:t>
      </w:r>
      <w:r w:rsidRPr="00432F3D">
        <w:rPr>
          <w:rFonts w:ascii="Times New Roman" w:hAnsi="Times New Roman" w:cs="Times New Roman"/>
          <w:sz w:val="24"/>
          <w:szCs w:val="24"/>
        </w:rPr>
        <w:t xml:space="preserve"> Международного конкурса Ассоциации школ международного бакалавриата стран С</w:t>
      </w:r>
      <w:r>
        <w:rPr>
          <w:rFonts w:ascii="Times New Roman" w:hAnsi="Times New Roman" w:cs="Times New Roman"/>
          <w:sz w:val="24"/>
          <w:szCs w:val="24"/>
        </w:rPr>
        <w:t xml:space="preserve">НГ «Food Festival-2021» среди таких школ России и стран СНГ, как </w:t>
      </w:r>
      <w:r w:rsidRPr="00432F3D">
        <w:rPr>
          <w:rFonts w:ascii="Times New Roman" w:hAnsi="Times New Roman" w:cs="Times New Roman"/>
          <w:sz w:val="24"/>
          <w:szCs w:val="24"/>
        </w:rPr>
        <w:t>Московская экономическая школа, Лицей Ширакаци (Армения), гимназия «Ве</w:t>
      </w:r>
      <w:r>
        <w:rPr>
          <w:rFonts w:ascii="Times New Roman" w:hAnsi="Times New Roman" w:cs="Times New Roman"/>
          <w:sz w:val="24"/>
          <w:szCs w:val="24"/>
        </w:rPr>
        <w:t xml:space="preserve">ктор» (Калининград) и др. </w:t>
      </w:r>
    </w:p>
    <w:p w14:paraId="581C5F58" w14:textId="13B1375A" w:rsidR="00432F3D" w:rsidRPr="00432F3D" w:rsidRDefault="00432F3D" w:rsidP="00432F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32F3D">
        <w:rPr>
          <w:rFonts w:ascii="Times New Roman" w:hAnsi="Times New Roman" w:cs="Times New Roman"/>
          <w:sz w:val="24"/>
          <w:szCs w:val="24"/>
        </w:rPr>
        <w:t>Год Здоровья</w:t>
      </w:r>
      <w:r>
        <w:rPr>
          <w:rFonts w:ascii="Times New Roman" w:hAnsi="Times New Roman" w:cs="Times New Roman"/>
          <w:sz w:val="24"/>
          <w:szCs w:val="24"/>
        </w:rPr>
        <w:t>, объявленный в нашей республике, мы плодотворно</w:t>
      </w:r>
      <w:r w:rsidR="00895100">
        <w:rPr>
          <w:rFonts w:ascii="Times New Roman" w:hAnsi="Times New Roman" w:cs="Times New Roman"/>
          <w:sz w:val="24"/>
          <w:szCs w:val="24"/>
        </w:rPr>
        <w:t xml:space="preserve"> поработали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2F3D">
        <w:rPr>
          <w:rFonts w:ascii="Times New Roman" w:hAnsi="Times New Roman" w:cs="Times New Roman"/>
          <w:sz w:val="24"/>
          <w:szCs w:val="24"/>
        </w:rPr>
        <w:t xml:space="preserve"> -</w:t>
      </w:r>
      <w:r w:rsidR="00895100">
        <w:rPr>
          <w:rFonts w:ascii="Times New Roman" w:hAnsi="Times New Roman" w:cs="Times New Roman"/>
          <w:sz w:val="24"/>
          <w:szCs w:val="24"/>
        </w:rPr>
        <w:t xml:space="preserve"> разрабатывали и  участвовали в проекте </w:t>
      </w:r>
      <w:r w:rsidR="00895100" w:rsidRPr="00895100">
        <w:rPr>
          <w:rFonts w:ascii="Times New Roman" w:hAnsi="Times New Roman" w:cs="Times New Roman"/>
          <w:sz w:val="24"/>
          <w:szCs w:val="24"/>
        </w:rPr>
        <w:t>МОиН РС(Я)  «Кейс здоровья» в дошкольн</w:t>
      </w:r>
      <w:r w:rsidR="00895100"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организациях, также вошли в </w:t>
      </w:r>
      <w:r w:rsidRPr="00432F3D">
        <w:rPr>
          <w:rFonts w:ascii="Times New Roman" w:hAnsi="Times New Roman" w:cs="Times New Roman"/>
          <w:sz w:val="24"/>
          <w:szCs w:val="24"/>
        </w:rPr>
        <w:t>проект «Снижение уровня заболеваемости воспитанников детских садов» п</w:t>
      </w:r>
      <w:r w:rsidR="00895100">
        <w:rPr>
          <w:rFonts w:ascii="Times New Roman" w:hAnsi="Times New Roman" w:cs="Times New Roman"/>
          <w:sz w:val="24"/>
          <w:szCs w:val="24"/>
        </w:rPr>
        <w:t xml:space="preserve">од эгидой Росатом и АСИ. </w:t>
      </w:r>
    </w:p>
    <w:p w14:paraId="3507BEB8" w14:textId="6E26E100" w:rsidR="008B10BE" w:rsidRPr="00432F3D" w:rsidRDefault="00895100" w:rsidP="00432F3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этом году успешно п</w:t>
      </w:r>
      <w:r w:rsidR="00432F3D" w:rsidRPr="00432F3D">
        <w:rPr>
          <w:rFonts w:ascii="Times New Roman" w:hAnsi="Times New Roman" w:cs="Times New Roman"/>
          <w:sz w:val="24"/>
          <w:szCs w:val="24"/>
        </w:rPr>
        <w:t>роведена грантовая смена «Медиасме</w:t>
      </w:r>
      <w:r>
        <w:rPr>
          <w:rFonts w:ascii="Times New Roman" w:hAnsi="Times New Roman" w:cs="Times New Roman"/>
          <w:sz w:val="24"/>
          <w:szCs w:val="24"/>
        </w:rPr>
        <w:t xml:space="preserve">на РДШ» (350 000 рублей), это паритетное финансирование, так как мы Ресурсная площадка поддержки и развития РДШ, очень много мероприятий нами проведено и в очном и заочном формате. </w:t>
      </w:r>
    </w:p>
    <w:p w14:paraId="052C6AE5" w14:textId="77777777" w:rsidR="00D21649" w:rsidRPr="00AB2213" w:rsidRDefault="00D21649" w:rsidP="003413D5">
      <w:pPr>
        <w:spacing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На высоком организационном уровне проведена нами летняя кампания отдыха и оздоровления детей. По решению республиканского оперативного штаба в период лета были допущены к работе 354 организации отдыха и оздоровления с общим охватом 22 494 ребенка, в том числе 14 471 ребенок, находящихся в трудной жизненной ситу</w:t>
      </w:r>
      <w:r w:rsidR="003413D5" w:rsidRPr="00AB2213">
        <w:rPr>
          <w:rStyle w:val="a7"/>
          <w:rFonts w:ascii="Times New Roman" w:hAnsi="Times New Roman"/>
          <w:sz w:val="24"/>
          <w:szCs w:val="24"/>
        </w:rPr>
        <w:t>ации. Это и лагеря с</w:t>
      </w:r>
      <w:r w:rsidRPr="00AB2213">
        <w:rPr>
          <w:rStyle w:val="a7"/>
          <w:rFonts w:ascii="Times New Roman" w:hAnsi="Times New Roman"/>
          <w:sz w:val="24"/>
          <w:szCs w:val="24"/>
        </w:rPr>
        <w:t xml:space="preserve"> дневным пребывани</w:t>
      </w:r>
      <w:r w:rsidR="003413D5" w:rsidRPr="00AB2213">
        <w:rPr>
          <w:rStyle w:val="a7"/>
          <w:rFonts w:ascii="Times New Roman" w:hAnsi="Times New Roman"/>
          <w:sz w:val="24"/>
          <w:szCs w:val="24"/>
        </w:rPr>
        <w:t xml:space="preserve">ем; загородные стационарные – более всего сложнее было им, так как они работали в закрытом режиме в течении 21 дня, т.е. всего сезона; лагеря  труда и отдыха, а также санаторий «Чэбдик». </w:t>
      </w:r>
    </w:p>
    <w:p w14:paraId="140D82B3" w14:textId="77777777" w:rsidR="00D21649" w:rsidRPr="00AB2213" w:rsidRDefault="00D21649" w:rsidP="003413D5">
      <w:pPr>
        <w:spacing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Новшеством летней кампании-2021 для родителей (получателей услуг) стала выдача направлений в организации отдыха детей и их оздоровления» в электронном виде через портал АИС «Е-услуги. Образование». Всего   на портале «Е- услуги» с июня по сентябрь 2021 года зарегистрировано 13 567 заявлений в детские оздоровительные лагеря муниципальных районов и городских округов Республики Саха (Якутия). Реализована федеральная программа туристического кэшбэка по возмещению 50% от стоимости путевки. В программе участвовали 15 лагерей Республики Саха (Якутия) всего реализовано 978 путёвок.</w:t>
      </w:r>
      <w:r w:rsidR="003413D5" w:rsidRPr="00AB2213">
        <w:rPr>
          <w:rStyle w:val="a7"/>
          <w:rFonts w:ascii="Times New Roman" w:hAnsi="Times New Roman"/>
          <w:sz w:val="24"/>
          <w:szCs w:val="24"/>
        </w:rPr>
        <w:t xml:space="preserve"> И Наш Центр предоставил 366 участникам возможность приобрести путевки по данной программе. </w:t>
      </w:r>
    </w:p>
    <w:p w14:paraId="655BC6A5" w14:textId="77777777" w:rsidR="00D21649" w:rsidRPr="00AB2213" w:rsidRDefault="00D21649" w:rsidP="003413D5">
      <w:pPr>
        <w:spacing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По линии Министерства образования и науки Республики Саха (Якутия) в составе организованных групп направлено 1076 детей в лагеря за пределы республики</w:t>
      </w:r>
      <w:r w:rsidR="002426A7" w:rsidRPr="00AB2213">
        <w:rPr>
          <w:rStyle w:val="a7"/>
          <w:rFonts w:ascii="Times New Roman" w:hAnsi="Times New Roman"/>
          <w:sz w:val="24"/>
          <w:szCs w:val="24"/>
        </w:rPr>
        <w:t xml:space="preserve">. </w:t>
      </w:r>
      <w:r w:rsidRPr="00AB2213">
        <w:rPr>
          <w:rStyle w:val="a7"/>
          <w:rFonts w:ascii="Times New Roman" w:hAnsi="Times New Roman"/>
          <w:sz w:val="24"/>
          <w:szCs w:val="24"/>
        </w:rPr>
        <w:t>663 ребенка в рамках региональной квоты в течение года были направлены во Всероссийские детские центры «Океан», «Смена», «Орленок» и Международный детский центр «Артек».</w:t>
      </w:r>
    </w:p>
    <w:p w14:paraId="0CE09BEF" w14:textId="77777777" w:rsidR="00D21649" w:rsidRPr="00AB2213" w:rsidRDefault="00D21649" w:rsidP="003413D5">
      <w:pPr>
        <w:spacing w:after="0"/>
        <w:ind w:firstLine="567"/>
        <w:jc w:val="both"/>
        <w:rPr>
          <w:rStyle w:val="a7"/>
          <w:rFonts w:ascii="Times New Roman" w:hAnsi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t>Организован отдых и оздоровление 216 детей, пострадавших от лесных пожаров, в федеральных центрах, из них 127 детей из п. Бясь-Кюель Горного улуса, 89 детей из районов ЧС и районов с высокой задымленностью.</w:t>
      </w:r>
    </w:p>
    <w:p w14:paraId="77A8B21D" w14:textId="495E1A03" w:rsidR="0045015C" w:rsidRPr="000213C4" w:rsidRDefault="00D21649" w:rsidP="000213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213">
        <w:rPr>
          <w:rStyle w:val="a7"/>
          <w:rFonts w:ascii="Times New Roman" w:hAnsi="Times New Roman"/>
          <w:sz w:val="24"/>
          <w:szCs w:val="24"/>
        </w:rPr>
        <w:lastRenderedPageBreak/>
        <w:t>Главным достижением уходящего года стало одобрение и утверждение 23 декабря 2021 г. коллегией Министерства образования и науки Республики Саха</w:t>
      </w:r>
      <w:r w:rsidR="00B32CAA" w:rsidRPr="00AB2213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AB2213">
        <w:rPr>
          <w:rStyle w:val="a7"/>
          <w:rFonts w:ascii="Times New Roman" w:hAnsi="Times New Roman"/>
          <w:sz w:val="24"/>
          <w:szCs w:val="24"/>
        </w:rPr>
        <w:t xml:space="preserve">(Якутия) Концепции развития системы отдыха и оздоровления детей на 2022-2030 годы. </w:t>
      </w:r>
      <w:r w:rsidR="000213C4">
        <w:rPr>
          <w:rStyle w:val="a7"/>
          <w:rFonts w:ascii="Times New Roman" w:hAnsi="Times New Roman"/>
          <w:sz w:val="24"/>
          <w:szCs w:val="24"/>
        </w:rPr>
        <w:t xml:space="preserve">Все направления и задачи данной Концепции созвучны с целями и задачами дальнейшего развития детского отдыха в Российской Федерации. Мы это обсуждали </w:t>
      </w:r>
      <w:r w:rsidR="000213C4" w:rsidRPr="000213C4">
        <w:rPr>
          <w:rStyle w:val="a7"/>
          <w:rFonts w:ascii="Times New Roman" w:hAnsi="Times New Roman"/>
          <w:sz w:val="24"/>
          <w:szCs w:val="24"/>
        </w:rPr>
        <w:t>на Всероссийском форуме организаторов отдыха и оздоровления детей «Большие Смыслы 202</w:t>
      </w:r>
      <w:r w:rsidR="000213C4">
        <w:rPr>
          <w:rStyle w:val="a7"/>
          <w:rFonts w:ascii="Times New Roman" w:hAnsi="Times New Roman"/>
          <w:sz w:val="24"/>
          <w:szCs w:val="24"/>
        </w:rPr>
        <w:t xml:space="preserve">1», организованном Минпросвещения РФ в Краснодарском крае в октябре 2021 года.  </w:t>
      </w:r>
      <w:r w:rsidR="00D4498C" w:rsidRPr="00AB2213">
        <w:rPr>
          <w:rStyle w:val="a7"/>
          <w:rFonts w:ascii="Times New Roman" w:hAnsi="Times New Roman"/>
          <w:sz w:val="24"/>
          <w:szCs w:val="24"/>
        </w:rPr>
        <w:t>Разрабатывается План реализации мероприятий Концепции</w:t>
      </w:r>
      <w:r w:rsidR="000213C4">
        <w:rPr>
          <w:rStyle w:val="a7"/>
          <w:rFonts w:ascii="Times New Roman" w:hAnsi="Times New Roman"/>
          <w:sz w:val="24"/>
          <w:szCs w:val="24"/>
        </w:rPr>
        <w:t xml:space="preserve">, </w:t>
      </w:r>
      <w:r w:rsidR="006A4ADA" w:rsidRPr="00AB2213">
        <w:rPr>
          <w:rStyle w:val="a7"/>
          <w:rFonts w:ascii="Times New Roman" w:hAnsi="Times New Roman"/>
          <w:sz w:val="24"/>
          <w:szCs w:val="24"/>
        </w:rPr>
        <w:t>и</w:t>
      </w:r>
      <w:r w:rsidR="000213C4">
        <w:rPr>
          <w:rStyle w:val="a7"/>
          <w:rFonts w:ascii="Times New Roman" w:hAnsi="Times New Roman"/>
          <w:sz w:val="24"/>
          <w:szCs w:val="24"/>
        </w:rPr>
        <w:t xml:space="preserve"> он </w:t>
      </w:r>
      <w:r w:rsidR="006A4ADA" w:rsidRPr="00AB2213">
        <w:rPr>
          <w:rStyle w:val="a7"/>
          <w:rFonts w:ascii="Times New Roman" w:hAnsi="Times New Roman"/>
          <w:sz w:val="24"/>
          <w:szCs w:val="24"/>
        </w:rPr>
        <w:t xml:space="preserve"> будет утвержден</w:t>
      </w:r>
      <w:r w:rsidR="000213C4">
        <w:rPr>
          <w:rStyle w:val="a7"/>
          <w:rFonts w:ascii="Times New Roman" w:hAnsi="Times New Roman"/>
          <w:sz w:val="24"/>
          <w:szCs w:val="24"/>
        </w:rPr>
        <w:t xml:space="preserve"> в ближайшее время.</w:t>
      </w:r>
      <w:r w:rsidR="006A4ADA" w:rsidRPr="00AB2213">
        <w:rPr>
          <w:rStyle w:val="a7"/>
          <w:rFonts w:ascii="Times New Roman" w:hAnsi="Times New Roman"/>
          <w:sz w:val="24"/>
          <w:szCs w:val="24"/>
        </w:rPr>
        <w:t xml:space="preserve"> </w:t>
      </w:r>
    </w:p>
    <w:p w14:paraId="1DC5F33B" w14:textId="77777777" w:rsidR="0045015C" w:rsidRPr="0045015C" w:rsidRDefault="0045015C" w:rsidP="0045015C">
      <w:pPr>
        <w:pStyle w:val="a5"/>
        <w:tabs>
          <w:tab w:val="left" w:pos="2475"/>
        </w:tabs>
        <w:spacing w:after="0"/>
        <w:ind w:left="708"/>
        <w:jc w:val="both"/>
      </w:pPr>
    </w:p>
    <w:p w14:paraId="159687B6" w14:textId="7480BE86" w:rsidR="00E4139E" w:rsidRPr="00AB2213" w:rsidRDefault="002A4655" w:rsidP="003413D5">
      <w:pPr>
        <w:pStyle w:val="a5"/>
        <w:spacing w:after="0"/>
        <w:ind w:left="708"/>
        <w:jc w:val="both"/>
        <w:rPr>
          <w:rStyle w:val="Hyperlink1"/>
          <w:rFonts w:eastAsia="Arial Unicode MS"/>
          <w:sz w:val="24"/>
          <w:szCs w:val="24"/>
        </w:rPr>
      </w:pPr>
      <w:r w:rsidRPr="00AB2213">
        <w:rPr>
          <w:rStyle w:val="Hyperlink1"/>
          <w:rFonts w:eastAsia="Arial Unicode MS"/>
          <w:sz w:val="24"/>
          <w:szCs w:val="24"/>
        </w:rPr>
        <w:t>Задачи на 2022</w:t>
      </w:r>
      <w:r w:rsidR="00A96E6F" w:rsidRPr="00AB2213">
        <w:rPr>
          <w:rStyle w:val="Hyperlink1"/>
          <w:rFonts w:eastAsia="Arial Unicode MS"/>
          <w:sz w:val="24"/>
          <w:szCs w:val="24"/>
        </w:rPr>
        <w:t xml:space="preserve"> год:</w:t>
      </w:r>
    </w:p>
    <w:p w14:paraId="52D55B45" w14:textId="77777777" w:rsidR="00DC3D15" w:rsidRPr="00AB2213" w:rsidRDefault="002426A7" w:rsidP="00DB52A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Дальнейшее обучение по программе</w:t>
      </w:r>
      <w:r w:rsidR="001D06DA" w:rsidRPr="00AB2213">
        <w:rPr>
          <w:rFonts w:ascii="Times New Roman" w:hAnsi="Times New Roman"/>
          <w:sz w:val="24"/>
          <w:szCs w:val="24"/>
        </w:rPr>
        <w:t xml:space="preserve"> начальной ступени Международного бакалавриата (IB PYP) </w:t>
      </w:r>
      <w:r w:rsidRPr="00AB2213">
        <w:rPr>
          <w:rFonts w:ascii="Times New Roman" w:hAnsi="Times New Roman"/>
          <w:sz w:val="24"/>
          <w:szCs w:val="24"/>
        </w:rPr>
        <w:t xml:space="preserve">воспитанников </w:t>
      </w:r>
      <w:r w:rsidR="001D06DA" w:rsidRPr="00AB2213">
        <w:rPr>
          <w:rFonts w:ascii="Times New Roman" w:hAnsi="Times New Roman"/>
          <w:sz w:val="24"/>
          <w:szCs w:val="24"/>
        </w:rPr>
        <w:t>структурного подразделения - детского сада «Лингва».</w:t>
      </w:r>
    </w:p>
    <w:p w14:paraId="1ACC49FC" w14:textId="508D5EDD" w:rsidR="009E30A9" w:rsidRPr="009E30A9" w:rsidRDefault="001D06DA" w:rsidP="00DB52A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 xml:space="preserve">В целях обеспечения качественным отдыхом и оздоровлением детей </w:t>
      </w:r>
      <w:r w:rsidR="009E30A9">
        <w:rPr>
          <w:rFonts w:ascii="Times New Roman" w:hAnsi="Times New Roman"/>
          <w:sz w:val="24"/>
          <w:szCs w:val="24"/>
        </w:rPr>
        <w:t xml:space="preserve">с инвалидностью и детей с ОВЗ </w:t>
      </w:r>
      <w:r w:rsidRPr="00AB2213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="009E30A9">
        <w:rPr>
          <w:rFonts w:ascii="Times New Roman" w:hAnsi="Times New Roman"/>
          <w:sz w:val="24"/>
          <w:szCs w:val="24"/>
        </w:rPr>
        <w:t>проведение инклюзивных смен в каникулярное время.</w:t>
      </w:r>
    </w:p>
    <w:p w14:paraId="3E0911E7" w14:textId="4F886485" w:rsidR="009E30A9" w:rsidRPr="009E30A9" w:rsidRDefault="00B32CAA" w:rsidP="00DB52A6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9E30A9">
        <w:rPr>
          <w:rFonts w:ascii="Times New Roman" w:hAnsi="Times New Roman"/>
          <w:sz w:val="24"/>
          <w:szCs w:val="24"/>
        </w:rPr>
        <w:t>Дальнейшее участи</w:t>
      </w:r>
      <w:r w:rsidR="009E30A9" w:rsidRPr="009E30A9">
        <w:rPr>
          <w:rFonts w:ascii="Times New Roman" w:hAnsi="Times New Roman"/>
          <w:sz w:val="24"/>
          <w:szCs w:val="24"/>
        </w:rPr>
        <w:t>е в реализации крупномасштабных социальных проектов  по созданию детских лагерей: «Полярная звезда», в Приморском крае – оздоровительный лагерь в Хасанском районе</w:t>
      </w:r>
      <w:r w:rsidR="009E30A9">
        <w:rPr>
          <w:rFonts w:ascii="Times New Roman" w:hAnsi="Times New Roman"/>
          <w:sz w:val="24"/>
          <w:szCs w:val="24"/>
        </w:rPr>
        <w:t>,</w:t>
      </w:r>
      <w:r w:rsidR="009E30A9" w:rsidRPr="009E30A9">
        <w:rPr>
          <w:rFonts w:ascii="Times New Roman" w:hAnsi="Times New Roman"/>
          <w:sz w:val="24"/>
          <w:szCs w:val="24"/>
        </w:rPr>
        <w:t xml:space="preserve"> приобретение и начало работы детского лагеря «Юнга» на бухте Емар в г. Владивостоке мощностью 400 детей в смену.</w:t>
      </w:r>
    </w:p>
    <w:p w14:paraId="6F642AAE" w14:textId="77777777" w:rsidR="001D06DA" w:rsidRPr="00AB2213" w:rsidRDefault="001D06DA" w:rsidP="00DB52A6">
      <w:pPr>
        <w:pStyle w:val="a5"/>
        <w:numPr>
          <w:ilvl w:val="0"/>
          <w:numId w:val="35"/>
        </w:numPr>
        <w:tabs>
          <w:tab w:val="left" w:pos="8080"/>
          <w:tab w:val="left" w:pos="884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Реализация Концепции</w:t>
      </w:r>
      <w:r w:rsidR="00B32CAA" w:rsidRPr="00AB2213">
        <w:t xml:space="preserve"> </w:t>
      </w:r>
      <w:r w:rsidR="00B32CAA" w:rsidRPr="00AB2213">
        <w:rPr>
          <w:rFonts w:ascii="Times New Roman" w:hAnsi="Times New Roman"/>
          <w:sz w:val="24"/>
          <w:szCs w:val="24"/>
        </w:rPr>
        <w:t>развития системы отдыха и оздоровления детей на 2022-2030 годы</w:t>
      </w:r>
      <w:r w:rsidR="00BF2AE5" w:rsidRPr="00AB2213">
        <w:rPr>
          <w:rFonts w:ascii="Times New Roman" w:hAnsi="Times New Roman"/>
          <w:sz w:val="24"/>
          <w:szCs w:val="24"/>
        </w:rPr>
        <w:t>.</w:t>
      </w:r>
    </w:p>
    <w:p w14:paraId="70C648F9" w14:textId="77777777" w:rsidR="00BF2AE5" w:rsidRPr="00AB2213" w:rsidRDefault="00BF2AE5" w:rsidP="00DB52A6">
      <w:pPr>
        <w:pStyle w:val="a5"/>
        <w:numPr>
          <w:ilvl w:val="0"/>
          <w:numId w:val="35"/>
        </w:numPr>
        <w:tabs>
          <w:tab w:val="left" w:pos="8080"/>
          <w:tab w:val="left" w:pos="884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2213">
        <w:rPr>
          <w:rFonts w:ascii="Times New Roman" w:hAnsi="Times New Roman"/>
          <w:sz w:val="24"/>
          <w:szCs w:val="24"/>
        </w:rPr>
        <w:t>Разработка методических рекомендаций и введение единых принципов планирования работы организаций отдыха и оздоровления детей, стандартизации медицинских услуг и организации питания в них.</w:t>
      </w:r>
    </w:p>
    <w:p w14:paraId="01EA6ABA" w14:textId="77777777" w:rsidR="001D06DA" w:rsidRPr="00AB2213" w:rsidRDefault="001D06DA" w:rsidP="003413D5">
      <w:pPr>
        <w:spacing w:after="0"/>
        <w:jc w:val="both"/>
        <w:rPr>
          <w:rStyle w:val="Hyperlink1"/>
          <w:rFonts w:eastAsia="Arial Unicode MS"/>
          <w:sz w:val="24"/>
          <w:szCs w:val="24"/>
        </w:rPr>
      </w:pPr>
    </w:p>
    <w:p w14:paraId="190D1533" w14:textId="77777777" w:rsidR="001D06DA" w:rsidRPr="00AB2213" w:rsidRDefault="001D06DA" w:rsidP="003413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F2FEC7" w14:textId="77777777" w:rsidR="000006B6" w:rsidRPr="00AB2213" w:rsidRDefault="000006B6" w:rsidP="003413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213">
        <w:rPr>
          <w:rFonts w:ascii="Times New Roman" w:hAnsi="Times New Roman"/>
          <w:b/>
          <w:sz w:val="24"/>
          <w:szCs w:val="24"/>
        </w:rPr>
        <w:t>Долгосрочные планы развития:</w:t>
      </w:r>
    </w:p>
    <w:p w14:paraId="0DCD62C5" w14:textId="6311CFF2" w:rsidR="009E30A9" w:rsidRPr="009665B2" w:rsidRDefault="009E30A9" w:rsidP="00DB52A6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665B2">
        <w:rPr>
          <w:rFonts w:ascii="Times New Roman" w:hAnsi="Times New Roman"/>
          <w:sz w:val="24"/>
          <w:szCs w:val="24"/>
        </w:rPr>
        <w:t xml:space="preserve">Стать </w:t>
      </w:r>
      <w:r w:rsidR="009665B2" w:rsidRPr="009665B2">
        <w:rPr>
          <w:rFonts w:ascii="Times New Roman" w:hAnsi="Times New Roman"/>
          <w:sz w:val="24"/>
          <w:szCs w:val="24"/>
        </w:rPr>
        <w:t>Ресурсным</w:t>
      </w:r>
      <w:r w:rsidRPr="009665B2">
        <w:rPr>
          <w:rFonts w:ascii="Times New Roman" w:hAnsi="Times New Roman"/>
          <w:sz w:val="24"/>
          <w:szCs w:val="24"/>
        </w:rPr>
        <w:t xml:space="preserve"> центр</w:t>
      </w:r>
      <w:r w:rsidR="009665B2" w:rsidRPr="009665B2">
        <w:rPr>
          <w:rFonts w:ascii="Times New Roman" w:hAnsi="Times New Roman"/>
          <w:sz w:val="24"/>
          <w:szCs w:val="24"/>
        </w:rPr>
        <w:t>ом</w:t>
      </w:r>
      <w:r w:rsidRPr="009665B2">
        <w:rPr>
          <w:rFonts w:ascii="Times New Roman" w:hAnsi="Times New Roman"/>
          <w:sz w:val="24"/>
          <w:szCs w:val="24"/>
        </w:rPr>
        <w:t xml:space="preserve"> детского отдыха, оздоровления  и питания в республике</w:t>
      </w:r>
      <w:r w:rsidR="009665B2" w:rsidRPr="009665B2">
        <w:rPr>
          <w:rFonts w:ascii="Times New Roman" w:hAnsi="Times New Roman"/>
          <w:sz w:val="24"/>
          <w:szCs w:val="24"/>
        </w:rPr>
        <w:t xml:space="preserve"> согласно Концепции</w:t>
      </w:r>
      <w:r w:rsidRPr="009665B2">
        <w:rPr>
          <w:rFonts w:ascii="Times New Roman" w:hAnsi="Times New Roman"/>
          <w:sz w:val="24"/>
          <w:szCs w:val="24"/>
        </w:rPr>
        <w:t xml:space="preserve"> </w:t>
      </w:r>
      <w:r w:rsidR="009665B2" w:rsidRPr="009665B2">
        <w:rPr>
          <w:rFonts w:ascii="Times New Roman" w:hAnsi="Times New Roman"/>
          <w:sz w:val="24"/>
          <w:szCs w:val="24"/>
        </w:rPr>
        <w:t>развития системы отдыха и оздор</w:t>
      </w:r>
      <w:r w:rsidR="009665B2">
        <w:rPr>
          <w:rFonts w:ascii="Times New Roman" w:hAnsi="Times New Roman"/>
          <w:sz w:val="24"/>
          <w:szCs w:val="24"/>
        </w:rPr>
        <w:t>овления детей на 2022-2030 годы.</w:t>
      </w:r>
    </w:p>
    <w:p w14:paraId="4CF0E4BC" w14:textId="77777777" w:rsidR="009665B2" w:rsidRDefault="009665B2" w:rsidP="00DB52A6">
      <w:pPr>
        <w:pStyle w:val="a5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665B2">
        <w:rPr>
          <w:rFonts w:ascii="Times New Roman" w:hAnsi="Times New Roman"/>
          <w:sz w:val="24"/>
          <w:szCs w:val="24"/>
        </w:rPr>
        <w:t>Создание сети лагерей в муниципальных районах и городских округах - спутников Ресурсного Центра, реализующих и транслирующих передовые практики в сфере отдыха и оздоровления детей</w:t>
      </w:r>
      <w:r>
        <w:rPr>
          <w:rFonts w:ascii="Times New Roman" w:hAnsi="Times New Roman"/>
          <w:sz w:val="24"/>
          <w:szCs w:val="24"/>
        </w:rPr>
        <w:t>.</w:t>
      </w:r>
    </w:p>
    <w:p w14:paraId="476AA3C2" w14:textId="77777777" w:rsidR="005F4510" w:rsidRDefault="009665B2" w:rsidP="00DB52A6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665B2">
        <w:rPr>
          <w:rFonts w:ascii="Times New Roman" w:hAnsi="Times New Roman"/>
          <w:sz w:val="24"/>
          <w:szCs w:val="24"/>
        </w:rPr>
        <w:t xml:space="preserve"> Создание условий для отдыха и оздоровления детей Республики Саха (Якутия) в Приморском крае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624DA14" w14:textId="0F96A00C" w:rsidR="00BF2AE5" w:rsidRDefault="009665B2" w:rsidP="00DB52A6">
      <w:pPr>
        <w:pStyle w:val="a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D06DA" w:rsidRPr="009665B2">
        <w:rPr>
          <w:rFonts w:ascii="Times New Roman" w:hAnsi="Times New Roman"/>
          <w:sz w:val="24"/>
          <w:szCs w:val="24"/>
        </w:rPr>
        <w:t xml:space="preserve">еализация </w:t>
      </w:r>
      <w:r w:rsidR="00B32CAA" w:rsidRPr="009665B2">
        <w:rPr>
          <w:rFonts w:ascii="Times New Roman" w:hAnsi="Times New Roman"/>
          <w:sz w:val="24"/>
          <w:szCs w:val="24"/>
        </w:rPr>
        <w:t xml:space="preserve">инвестиционного </w:t>
      </w:r>
      <w:r w:rsidR="001D06DA" w:rsidRPr="009665B2">
        <w:rPr>
          <w:rFonts w:ascii="Times New Roman" w:hAnsi="Times New Roman"/>
          <w:sz w:val="24"/>
          <w:szCs w:val="24"/>
        </w:rPr>
        <w:t>проекта строительства круглогодичного детского центр</w:t>
      </w:r>
      <w:r w:rsidR="00B32CAA" w:rsidRPr="009665B2">
        <w:rPr>
          <w:rFonts w:ascii="Times New Roman" w:hAnsi="Times New Roman"/>
          <w:sz w:val="24"/>
          <w:szCs w:val="24"/>
        </w:rPr>
        <w:t xml:space="preserve">а </w:t>
      </w:r>
      <w:r w:rsidR="001D06DA" w:rsidRPr="009665B2">
        <w:rPr>
          <w:rFonts w:ascii="Times New Roman" w:hAnsi="Times New Roman"/>
          <w:sz w:val="24"/>
          <w:szCs w:val="24"/>
        </w:rPr>
        <w:t>отдыха и оздоровления детей Республики Саха (Якутия) в городском поселении Славянка Хасанского района</w:t>
      </w:r>
      <w:r w:rsidR="00BF2AE5" w:rsidRPr="009665B2">
        <w:rPr>
          <w:rFonts w:ascii="Times New Roman" w:hAnsi="Times New Roman"/>
          <w:sz w:val="24"/>
          <w:szCs w:val="24"/>
        </w:rPr>
        <w:t xml:space="preserve"> Приморского края, располагающим богатым бальнеологическим ресурсным потенциалом, имеющим уникальное месторождение лечебных грязей, чистое морское побережье с песчаными </w:t>
      </w:r>
      <w:r w:rsidR="00BF2AE5" w:rsidRPr="009665B2">
        <w:rPr>
          <w:rFonts w:ascii="Times New Roman" w:hAnsi="Times New Roman"/>
          <w:sz w:val="24"/>
          <w:szCs w:val="24"/>
        </w:rPr>
        <w:lastRenderedPageBreak/>
        <w:t>пляжами для санаторно-курортного оздоровления и отдыха детей республики в благоприятных климатических условиях, которая позволит увеличить охват детей отдыхом и оздоровлением до 6000 в год.</w:t>
      </w:r>
    </w:p>
    <w:p w14:paraId="4D4E7639" w14:textId="717085C4" w:rsidR="005F4510" w:rsidRPr="005F4510" w:rsidRDefault="005F4510" w:rsidP="00DB52A6">
      <w:pPr>
        <w:pStyle w:val="a5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круглогодичная деятельность </w:t>
      </w:r>
      <w:r w:rsidRPr="005F4510">
        <w:rPr>
          <w:rFonts w:ascii="Times New Roman" w:hAnsi="Times New Roman"/>
          <w:sz w:val="24"/>
          <w:szCs w:val="24"/>
        </w:rPr>
        <w:t>детского лагеря «Юнга» на бухте Емар в г. Владивост</w:t>
      </w:r>
      <w:r>
        <w:rPr>
          <w:rFonts w:ascii="Times New Roman" w:hAnsi="Times New Roman"/>
          <w:sz w:val="24"/>
          <w:szCs w:val="24"/>
        </w:rPr>
        <w:t>оке мощностью 400 детей в смену, как филиала Центра «Сосновый бор»</w:t>
      </w:r>
    </w:p>
    <w:p w14:paraId="7A217350" w14:textId="5DF72D92" w:rsidR="005F4510" w:rsidRDefault="005F4510" w:rsidP="00DB52A6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Качественное п</w:t>
      </w:r>
      <w:r w:rsidRPr="005F4510">
        <w:rPr>
          <w:rFonts w:ascii="Times New Roman" w:hAnsi="Times New Roman"/>
          <w:sz w:val="24"/>
          <w:szCs w:val="24"/>
        </w:rPr>
        <w:t xml:space="preserve">роведение </w:t>
      </w:r>
      <w:r>
        <w:rPr>
          <w:rFonts w:ascii="Times New Roman" w:hAnsi="Times New Roman"/>
          <w:sz w:val="24"/>
          <w:szCs w:val="24"/>
        </w:rPr>
        <w:t>профильных и тематических смен с включением умного отдыха и инклюзии.</w:t>
      </w:r>
    </w:p>
    <w:p w14:paraId="28BC618D" w14:textId="470831B7" w:rsidR="005F4510" w:rsidRPr="009665B2" w:rsidRDefault="005F4510" w:rsidP="00DB52A6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F4510">
        <w:rPr>
          <w:rFonts w:ascii="Times New Roman" w:hAnsi="Times New Roman"/>
          <w:sz w:val="24"/>
          <w:szCs w:val="24"/>
        </w:rPr>
        <w:t>Создание Карты Здоровья Ребенка (КЗР)</w:t>
      </w:r>
      <w:r>
        <w:rPr>
          <w:rFonts w:ascii="Times New Roman" w:hAnsi="Times New Roman"/>
          <w:sz w:val="24"/>
          <w:szCs w:val="24"/>
        </w:rPr>
        <w:t xml:space="preserve"> в эпоху цифровых технологий.</w:t>
      </w:r>
    </w:p>
    <w:p w14:paraId="0968D520" w14:textId="77777777" w:rsidR="001D06DA" w:rsidRPr="00C71E88" w:rsidRDefault="001D06DA" w:rsidP="009665B2">
      <w:pPr>
        <w:pStyle w:val="a5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1D06DA" w:rsidRPr="00C71E88" w:rsidSect="00C645B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02D07" w14:textId="77777777" w:rsidR="00DB52A6" w:rsidRDefault="00DB52A6">
      <w:pPr>
        <w:spacing w:after="0" w:line="240" w:lineRule="auto"/>
      </w:pPr>
      <w:r>
        <w:separator/>
      </w:r>
    </w:p>
  </w:endnote>
  <w:endnote w:type="continuationSeparator" w:id="0">
    <w:p w14:paraId="528600C8" w14:textId="77777777" w:rsidR="00DB52A6" w:rsidRDefault="00DB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90C2" w14:textId="77777777" w:rsidR="00DB52A6" w:rsidRDefault="00DB52A6">
      <w:pPr>
        <w:spacing w:after="0" w:line="240" w:lineRule="auto"/>
      </w:pPr>
      <w:r>
        <w:separator/>
      </w:r>
    </w:p>
  </w:footnote>
  <w:footnote w:type="continuationSeparator" w:id="0">
    <w:p w14:paraId="7B8F387D" w14:textId="77777777" w:rsidR="00DB52A6" w:rsidRDefault="00DB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D36"/>
    <w:multiLevelType w:val="hybridMultilevel"/>
    <w:tmpl w:val="94DE73CE"/>
    <w:lvl w:ilvl="0" w:tplc="6D6A1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D3A75"/>
    <w:multiLevelType w:val="hybridMultilevel"/>
    <w:tmpl w:val="AFC0FF48"/>
    <w:styleLink w:val="20"/>
    <w:lvl w:ilvl="0" w:tplc="25F471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8786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AAD1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4AF60">
      <w:start w:val="1"/>
      <w:numFmt w:val="decimal"/>
      <w:lvlText w:val="%4."/>
      <w:lvlJc w:val="left"/>
      <w:pPr>
        <w:tabs>
          <w:tab w:val="num" w:pos="1134"/>
          <w:tab w:val="left" w:pos="1416"/>
          <w:tab w:val="left" w:pos="2772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2BF78">
      <w:start w:val="1"/>
      <w:numFmt w:val="lowerLetter"/>
      <w:lvlText w:val="%5."/>
      <w:lvlJc w:val="left"/>
      <w:pPr>
        <w:tabs>
          <w:tab w:val="left" w:pos="2772"/>
        </w:tabs>
        <w:ind w:left="2053" w:hanging="16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06F86">
      <w:start w:val="1"/>
      <w:numFmt w:val="lowerRoman"/>
      <w:lvlText w:val="%6."/>
      <w:lvlJc w:val="left"/>
      <w:pPr>
        <w:tabs>
          <w:tab w:val="left" w:pos="2772"/>
        </w:tabs>
        <w:ind w:left="2158" w:hanging="1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89E34">
      <w:start w:val="1"/>
      <w:numFmt w:val="decimal"/>
      <w:lvlText w:val="%7."/>
      <w:lvlJc w:val="left"/>
      <w:pPr>
        <w:tabs>
          <w:tab w:val="left" w:pos="1134"/>
          <w:tab w:val="left" w:pos="1416"/>
        </w:tabs>
        <w:ind w:left="2874" w:hanging="1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47438">
      <w:start w:val="1"/>
      <w:numFmt w:val="lowerLetter"/>
      <w:lvlText w:val="%8."/>
      <w:lvlJc w:val="left"/>
      <w:pPr>
        <w:tabs>
          <w:tab w:val="left" w:pos="1134"/>
          <w:tab w:val="left" w:pos="1416"/>
        </w:tabs>
        <w:ind w:left="3596" w:hanging="15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04A4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772"/>
        </w:tabs>
        <w:ind w:left="4323" w:hanging="1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C533C6"/>
    <w:multiLevelType w:val="hybridMultilevel"/>
    <w:tmpl w:val="111A7160"/>
    <w:numStyleLink w:val="80"/>
  </w:abstractNum>
  <w:abstractNum w:abstractNumId="3">
    <w:nsid w:val="0CA9660B"/>
    <w:multiLevelType w:val="hybridMultilevel"/>
    <w:tmpl w:val="09E4B1E4"/>
    <w:styleLink w:val="2"/>
    <w:lvl w:ilvl="0" w:tplc="12745A10">
      <w:start w:val="1"/>
      <w:numFmt w:val="bullet"/>
      <w:lvlText w:val="·"/>
      <w:lvlJc w:val="left"/>
      <w:pPr>
        <w:tabs>
          <w:tab w:val="num" w:pos="567"/>
          <w:tab w:val="left" w:pos="1185"/>
          <w:tab w:val="left" w:pos="18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F84">
      <w:start w:val="1"/>
      <w:numFmt w:val="bullet"/>
      <w:lvlText w:val="o"/>
      <w:lvlJc w:val="left"/>
      <w:pPr>
        <w:tabs>
          <w:tab w:val="left" w:pos="567"/>
          <w:tab w:val="left" w:pos="1185"/>
          <w:tab w:val="num" w:pos="1440"/>
          <w:tab w:val="left" w:pos="1866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CD258">
      <w:start w:val="1"/>
      <w:numFmt w:val="bullet"/>
      <w:lvlText w:val="▪"/>
      <w:lvlJc w:val="left"/>
      <w:pPr>
        <w:tabs>
          <w:tab w:val="left" w:pos="567"/>
          <w:tab w:val="left" w:pos="1185"/>
          <w:tab w:val="left" w:pos="1866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C6A38">
      <w:start w:val="1"/>
      <w:numFmt w:val="bullet"/>
      <w:lvlText w:val="·"/>
      <w:lvlJc w:val="left"/>
      <w:pPr>
        <w:tabs>
          <w:tab w:val="left" w:pos="567"/>
          <w:tab w:val="left" w:pos="1185"/>
          <w:tab w:val="left" w:pos="1866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435B4">
      <w:start w:val="1"/>
      <w:numFmt w:val="bullet"/>
      <w:lvlText w:val="o"/>
      <w:lvlJc w:val="left"/>
      <w:pPr>
        <w:tabs>
          <w:tab w:val="left" w:pos="567"/>
          <w:tab w:val="left" w:pos="1185"/>
          <w:tab w:val="left" w:pos="1866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CD62C">
      <w:start w:val="1"/>
      <w:numFmt w:val="bullet"/>
      <w:lvlText w:val="▪"/>
      <w:lvlJc w:val="left"/>
      <w:pPr>
        <w:tabs>
          <w:tab w:val="left" w:pos="567"/>
          <w:tab w:val="left" w:pos="1185"/>
          <w:tab w:val="left" w:pos="1866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B76">
      <w:start w:val="1"/>
      <w:numFmt w:val="bullet"/>
      <w:lvlText w:val="·"/>
      <w:lvlJc w:val="left"/>
      <w:pPr>
        <w:tabs>
          <w:tab w:val="left" w:pos="567"/>
          <w:tab w:val="left" w:pos="1185"/>
          <w:tab w:val="left" w:pos="1866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0E858">
      <w:start w:val="1"/>
      <w:numFmt w:val="bullet"/>
      <w:lvlText w:val="o"/>
      <w:lvlJc w:val="left"/>
      <w:pPr>
        <w:tabs>
          <w:tab w:val="left" w:pos="567"/>
          <w:tab w:val="left" w:pos="1185"/>
          <w:tab w:val="left" w:pos="1866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8CD7D0">
      <w:start w:val="1"/>
      <w:numFmt w:val="bullet"/>
      <w:lvlText w:val="▪"/>
      <w:lvlJc w:val="left"/>
      <w:pPr>
        <w:tabs>
          <w:tab w:val="left" w:pos="567"/>
          <w:tab w:val="left" w:pos="1185"/>
          <w:tab w:val="left" w:pos="1866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0F20AB"/>
    <w:multiLevelType w:val="hybridMultilevel"/>
    <w:tmpl w:val="B09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8DE"/>
    <w:multiLevelType w:val="hybridMultilevel"/>
    <w:tmpl w:val="C86EE0BE"/>
    <w:lvl w:ilvl="0" w:tplc="1F183850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335BE1"/>
    <w:multiLevelType w:val="hybridMultilevel"/>
    <w:tmpl w:val="20084908"/>
    <w:styleLink w:val="7"/>
    <w:lvl w:ilvl="0" w:tplc="1D7EEE94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0B124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0E46E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E875C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0E668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275C2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0D0F8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42E32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A0AAA0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567EB9"/>
    <w:multiLevelType w:val="hybridMultilevel"/>
    <w:tmpl w:val="FF203CCC"/>
    <w:lvl w:ilvl="0" w:tplc="D82CCA6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108C5"/>
    <w:multiLevelType w:val="hybridMultilevel"/>
    <w:tmpl w:val="537E8962"/>
    <w:styleLink w:val="11"/>
    <w:lvl w:ilvl="0" w:tplc="EF647886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032B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09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2347E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25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ED548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53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83684">
      <w:start w:val="1"/>
      <w:numFmt w:val="lowerLetter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5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463FA">
      <w:start w:val="1"/>
      <w:numFmt w:val="lowerRoman"/>
      <w:lvlText w:val="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985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CCBA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49"/>
        </w:tabs>
        <w:ind w:left="569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ED94A">
      <w:start w:val="1"/>
      <w:numFmt w:val="lowerLetter"/>
      <w:lvlText w:val="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49"/>
        </w:tabs>
        <w:ind w:left="641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07976">
      <w:start w:val="1"/>
      <w:numFmt w:val="lowerRoman"/>
      <w:lvlText w:val="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145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5C1E4F"/>
    <w:multiLevelType w:val="hybridMultilevel"/>
    <w:tmpl w:val="E238FFF6"/>
    <w:numStyleLink w:val="6"/>
  </w:abstractNum>
  <w:abstractNum w:abstractNumId="10">
    <w:nsid w:val="1FE31139"/>
    <w:multiLevelType w:val="multilevel"/>
    <w:tmpl w:val="410CD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1417166"/>
    <w:multiLevelType w:val="hybridMultilevel"/>
    <w:tmpl w:val="3622155C"/>
    <w:styleLink w:val="70"/>
    <w:lvl w:ilvl="0" w:tplc="CACEDE82">
      <w:start w:val="1"/>
      <w:numFmt w:val="bullet"/>
      <w:lvlText w:val="¾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AAF2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E84F0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6F4D6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C99CA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21394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2866E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AEA1A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2E4380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26A02F5"/>
    <w:multiLevelType w:val="hybridMultilevel"/>
    <w:tmpl w:val="45CC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75166"/>
    <w:multiLevelType w:val="hybridMultilevel"/>
    <w:tmpl w:val="111A7160"/>
    <w:styleLink w:val="80"/>
    <w:lvl w:ilvl="0" w:tplc="E2B83E9C">
      <w:start w:val="1"/>
      <w:numFmt w:val="decimal"/>
      <w:lvlText w:val="%1."/>
      <w:lvlJc w:val="left"/>
      <w:pPr>
        <w:tabs>
          <w:tab w:val="left" w:pos="8080"/>
          <w:tab w:val="left" w:pos="884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8DB9C">
      <w:start w:val="1"/>
      <w:numFmt w:val="lowerLetter"/>
      <w:lvlText w:val="%2."/>
      <w:lvlJc w:val="left"/>
      <w:pPr>
        <w:tabs>
          <w:tab w:val="left" w:pos="8080"/>
          <w:tab w:val="left" w:pos="8849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6E6C52">
      <w:start w:val="1"/>
      <w:numFmt w:val="lowerRoman"/>
      <w:lvlText w:val="%3."/>
      <w:lvlJc w:val="left"/>
      <w:pPr>
        <w:tabs>
          <w:tab w:val="left" w:pos="8080"/>
          <w:tab w:val="left" w:pos="8849"/>
        </w:tabs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A4FEDA">
      <w:start w:val="1"/>
      <w:numFmt w:val="decimal"/>
      <w:lvlText w:val="%4."/>
      <w:lvlJc w:val="left"/>
      <w:pPr>
        <w:tabs>
          <w:tab w:val="left" w:pos="8080"/>
          <w:tab w:val="left" w:pos="8849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47A24">
      <w:start w:val="1"/>
      <w:numFmt w:val="lowerLetter"/>
      <w:lvlText w:val="%5."/>
      <w:lvlJc w:val="left"/>
      <w:pPr>
        <w:tabs>
          <w:tab w:val="left" w:pos="8080"/>
          <w:tab w:val="left" w:pos="8849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52952C">
      <w:start w:val="1"/>
      <w:numFmt w:val="lowerRoman"/>
      <w:lvlText w:val="%6."/>
      <w:lvlJc w:val="left"/>
      <w:pPr>
        <w:tabs>
          <w:tab w:val="left" w:pos="8080"/>
          <w:tab w:val="left" w:pos="8849"/>
        </w:tabs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CD028">
      <w:start w:val="1"/>
      <w:numFmt w:val="decimal"/>
      <w:lvlText w:val="%7."/>
      <w:lvlJc w:val="left"/>
      <w:pPr>
        <w:tabs>
          <w:tab w:val="left" w:pos="8080"/>
          <w:tab w:val="left" w:pos="8849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6CB90">
      <w:start w:val="1"/>
      <w:numFmt w:val="lowerLetter"/>
      <w:lvlText w:val="%8."/>
      <w:lvlJc w:val="left"/>
      <w:pPr>
        <w:tabs>
          <w:tab w:val="left" w:pos="8080"/>
          <w:tab w:val="left" w:pos="8849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82944">
      <w:start w:val="1"/>
      <w:numFmt w:val="lowerRoman"/>
      <w:lvlText w:val="%9."/>
      <w:lvlJc w:val="left"/>
      <w:pPr>
        <w:tabs>
          <w:tab w:val="left" w:pos="8080"/>
          <w:tab w:val="left" w:pos="8849"/>
        </w:tabs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B04ED4"/>
    <w:multiLevelType w:val="hybridMultilevel"/>
    <w:tmpl w:val="E3AE2DDC"/>
    <w:styleLink w:val="24"/>
    <w:lvl w:ilvl="0" w:tplc="97C28004">
      <w:start w:val="1"/>
      <w:numFmt w:val="decimal"/>
      <w:lvlText w:val="%1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6EDB0">
      <w:start w:val="1"/>
      <w:numFmt w:val="lowerLetter"/>
      <w:lvlText w:val="%2."/>
      <w:lvlJc w:val="left"/>
      <w:pPr>
        <w:tabs>
          <w:tab w:val="left" w:pos="708"/>
          <w:tab w:val="num" w:pos="1004"/>
        </w:tabs>
        <w:ind w:left="720" w:hanging="1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F61052">
      <w:start w:val="1"/>
      <w:numFmt w:val="lowerRoman"/>
      <w:lvlText w:val="%3."/>
      <w:lvlJc w:val="left"/>
      <w:pPr>
        <w:tabs>
          <w:tab w:val="left" w:pos="708"/>
          <w:tab w:val="num" w:pos="1724"/>
        </w:tabs>
        <w:ind w:left="144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C3256">
      <w:start w:val="1"/>
      <w:numFmt w:val="decimal"/>
      <w:lvlText w:val="%4."/>
      <w:lvlJc w:val="left"/>
      <w:pPr>
        <w:tabs>
          <w:tab w:val="left" w:pos="708"/>
          <w:tab w:val="num" w:pos="2444"/>
        </w:tabs>
        <w:ind w:left="2160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4F2FA">
      <w:start w:val="1"/>
      <w:numFmt w:val="lowerLetter"/>
      <w:lvlText w:val="%5."/>
      <w:lvlJc w:val="left"/>
      <w:pPr>
        <w:tabs>
          <w:tab w:val="left" w:pos="708"/>
          <w:tab w:val="num" w:pos="3164"/>
        </w:tabs>
        <w:ind w:left="2880" w:hanging="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86E0E">
      <w:start w:val="1"/>
      <w:numFmt w:val="lowerRoman"/>
      <w:lvlText w:val="%6."/>
      <w:lvlJc w:val="left"/>
      <w:pPr>
        <w:tabs>
          <w:tab w:val="left" w:pos="708"/>
          <w:tab w:val="num" w:pos="3884"/>
        </w:tabs>
        <w:ind w:left="3600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227DC">
      <w:start w:val="1"/>
      <w:numFmt w:val="decimal"/>
      <w:lvlText w:val="%7."/>
      <w:lvlJc w:val="left"/>
      <w:pPr>
        <w:tabs>
          <w:tab w:val="left" w:pos="708"/>
          <w:tab w:val="num" w:pos="4604"/>
        </w:tabs>
        <w:ind w:left="4320" w:hanging="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27A70">
      <w:start w:val="1"/>
      <w:numFmt w:val="lowerLetter"/>
      <w:lvlText w:val="%8."/>
      <w:lvlJc w:val="left"/>
      <w:pPr>
        <w:tabs>
          <w:tab w:val="left" w:pos="708"/>
          <w:tab w:val="num" w:pos="5324"/>
        </w:tabs>
        <w:ind w:left="5040" w:hanging="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4ECDC">
      <w:start w:val="1"/>
      <w:numFmt w:val="lowerRoman"/>
      <w:lvlText w:val="%9."/>
      <w:lvlJc w:val="left"/>
      <w:pPr>
        <w:tabs>
          <w:tab w:val="left" w:pos="708"/>
          <w:tab w:val="num" w:pos="6044"/>
        </w:tabs>
        <w:ind w:left="5760" w:firstLine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06719B8"/>
    <w:multiLevelType w:val="hybridMultilevel"/>
    <w:tmpl w:val="D50CDF88"/>
    <w:styleLink w:val="4"/>
    <w:lvl w:ilvl="0" w:tplc="E540436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6A2CA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8F20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E564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C04A0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0298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640C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2A116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40E6C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722FAE"/>
    <w:multiLevelType w:val="hybridMultilevel"/>
    <w:tmpl w:val="D50CDF88"/>
    <w:numStyleLink w:val="4"/>
  </w:abstractNum>
  <w:abstractNum w:abstractNumId="17">
    <w:nsid w:val="313462CD"/>
    <w:multiLevelType w:val="hybridMultilevel"/>
    <w:tmpl w:val="18B67D8E"/>
    <w:styleLink w:val="1"/>
    <w:lvl w:ilvl="0" w:tplc="548CE2DE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DFC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CA95C">
      <w:start w:val="1"/>
      <w:numFmt w:val="lowerRoman"/>
      <w:lvlText w:val="%3."/>
      <w:lvlJc w:val="left"/>
      <w:pPr>
        <w:ind w:left="1440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4FCC8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44E86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09204">
      <w:start w:val="1"/>
      <w:numFmt w:val="lowerRoman"/>
      <w:lvlText w:val="%6."/>
      <w:lvlJc w:val="left"/>
      <w:pPr>
        <w:ind w:left="3600" w:hanging="6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C601C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C1DA2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90E6B6">
      <w:start w:val="1"/>
      <w:numFmt w:val="lowerRoman"/>
      <w:lvlText w:val="%9."/>
      <w:lvlJc w:val="left"/>
      <w:pPr>
        <w:ind w:left="5760" w:hanging="5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2F467F0"/>
    <w:multiLevelType w:val="hybridMultilevel"/>
    <w:tmpl w:val="6D4EA824"/>
    <w:lvl w:ilvl="0" w:tplc="0ECAD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C2661"/>
    <w:multiLevelType w:val="hybridMultilevel"/>
    <w:tmpl w:val="35067052"/>
    <w:lvl w:ilvl="0" w:tplc="1C985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D73D20"/>
    <w:multiLevelType w:val="hybridMultilevel"/>
    <w:tmpl w:val="92EE26B4"/>
    <w:numStyleLink w:val="3"/>
  </w:abstractNum>
  <w:abstractNum w:abstractNumId="21">
    <w:nsid w:val="43537987"/>
    <w:multiLevelType w:val="hybridMultilevel"/>
    <w:tmpl w:val="E238FFF6"/>
    <w:styleLink w:val="6"/>
    <w:lvl w:ilvl="0" w:tplc="0EF07552">
      <w:start w:val="1"/>
      <w:numFmt w:val="bullet"/>
      <w:lvlText w:val="·"/>
      <w:lvlJc w:val="left"/>
      <w:pPr>
        <w:ind w:left="13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68A1E">
      <w:start w:val="1"/>
      <w:numFmt w:val="bullet"/>
      <w:lvlText w:val="o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8B45A">
      <w:start w:val="1"/>
      <w:numFmt w:val="bullet"/>
      <w:lvlText w:val="▪"/>
      <w:lvlJc w:val="left"/>
      <w:pPr>
        <w:ind w:left="27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1272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8A20A">
      <w:start w:val="1"/>
      <w:numFmt w:val="bullet"/>
      <w:lvlText w:val="o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48818C">
      <w:start w:val="1"/>
      <w:numFmt w:val="bullet"/>
      <w:lvlText w:val="▪"/>
      <w:lvlJc w:val="left"/>
      <w:pPr>
        <w:ind w:left="4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E98C6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4B8E8">
      <w:start w:val="1"/>
      <w:numFmt w:val="bullet"/>
      <w:lvlText w:val="o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E739C">
      <w:start w:val="1"/>
      <w:numFmt w:val="bullet"/>
      <w:lvlText w:val="▪"/>
      <w:lvlJc w:val="left"/>
      <w:pPr>
        <w:ind w:left="7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8022F0"/>
    <w:multiLevelType w:val="hybridMultilevel"/>
    <w:tmpl w:val="18B67D8E"/>
    <w:numStyleLink w:val="1"/>
  </w:abstractNum>
  <w:abstractNum w:abstractNumId="23">
    <w:nsid w:val="51F4520C"/>
    <w:multiLevelType w:val="hybridMultilevel"/>
    <w:tmpl w:val="C18CA3C2"/>
    <w:lvl w:ilvl="0" w:tplc="93B29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73BFD"/>
    <w:multiLevelType w:val="hybridMultilevel"/>
    <w:tmpl w:val="1328334E"/>
    <w:styleLink w:val="60"/>
    <w:lvl w:ilvl="0" w:tplc="A1002AF0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CEC4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36983A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0192E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C3DF0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CED2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47E5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6529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4E5D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45C0D4B"/>
    <w:multiLevelType w:val="hybridMultilevel"/>
    <w:tmpl w:val="419EC814"/>
    <w:styleLink w:val="10"/>
    <w:lvl w:ilvl="0" w:tplc="264453C8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D88926">
      <w:start w:val="1"/>
      <w:numFmt w:val="bullet"/>
      <w:lvlText w:val="o"/>
      <w:lvlJc w:val="left"/>
      <w:pPr>
        <w:ind w:left="19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E6E834">
      <w:start w:val="1"/>
      <w:numFmt w:val="bullet"/>
      <w:lvlText w:val="▪"/>
      <w:lvlJc w:val="left"/>
      <w:pPr>
        <w:ind w:left="26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E284A">
      <w:start w:val="1"/>
      <w:numFmt w:val="bullet"/>
      <w:lvlText w:val="·"/>
      <w:lvlJc w:val="left"/>
      <w:pPr>
        <w:ind w:left="3396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0C1D0">
      <w:start w:val="1"/>
      <w:numFmt w:val="bullet"/>
      <w:lvlText w:val="o"/>
      <w:lvlJc w:val="left"/>
      <w:pPr>
        <w:ind w:left="41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04B02">
      <w:start w:val="1"/>
      <w:numFmt w:val="bullet"/>
      <w:lvlText w:val="▪"/>
      <w:lvlJc w:val="left"/>
      <w:pPr>
        <w:ind w:left="4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C1A8C">
      <w:start w:val="1"/>
      <w:numFmt w:val="bullet"/>
      <w:lvlText w:val="·"/>
      <w:lvlJc w:val="left"/>
      <w:pPr>
        <w:ind w:left="5556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082D4">
      <w:start w:val="1"/>
      <w:numFmt w:val="bullet"/>
      <w:lvlText w:val="o"/>
      <w:lvlJc w:val="left"/>
      <w:pPr>
        <w:ind w:left="6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0137E">
      <w:start w:val="1"/>
      <w:numFmt w:val="bullet"/>
      <w:lvlText w:val="▪"/>
      <w:lvlJc w:val="left"/>
      <w:pPr>
        <w:ind w:left="69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204746E"/>
    <w:multiLevelType w:val="hybridMultilevel"/>
    <w:tmpl w:val="E26874A8"/>
    <w:styleLink w:val="5"/>
    <w:lvl w:ilvl="0" w:tplc="E0C2F7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D28FE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66DE6">
      <w:start w:val="1"/>
      <w:numFmt w:val="lowerRoman"/>
      <w:lvlText w:val="%3."/>
      <w:lvlJc w:val="left"/>
      <w:pPr>
        <w:ind w:left="216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0A46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DCCEBA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689A2">
      <w:start w:val="1"/>
      <w:numFmt w:val="lowerRoman"/>
      <w:lvlText w:val="%6."/>
      <w:lvlJc w:val="left"/>
      <w:pPr>
        <w:ind w:left="43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87DC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AA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7C9248">
      <w:start w:val="1"/>
      <w:numFmt w:val="lowerRoman"/>
      <w:lvlText w:val="%9."/>
      <w:lvlJc w:val="left"/>
      <w:pPr>
        <w:ind w:left="64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2104387"/>
    <w:multiLevelType w:val="hybridMultilevel"/>
    <w:tmpl w:val="007AA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EC61D5"/>
    <w:multiLevelType w:val="hybridMultilevel"/>
    <w:tmpl w:val="546AE3E0"/>
    <w:lvl w:ilvl="0" w:tplc="5F14ED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AE41DE"/>
    <w:multiLevelType w:val="hybridMultilevel"/>
    <w:tmpl w:val="E3AE2DDC"/>
    <w:numStyleLink w:val="24"/>
  </w:abstractNum>
  <w:abstractNum w:abstractNumId="30">
    <w:nsid w:val="6F6D7D07"/>
    <w:multiLevelType w:val="hybridMultilevel"/>
    <w:tmpl w:val="92EE26B4"/>
    <w:styleLink w:val="3"/>
    <w:lvl w:ilvl="0" w:tplc="236C4658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F5C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8706A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0877F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58602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06352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4C43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30C9B2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626E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0F5179"/>
    <w:multiLevelType w:val="hybridMultilevel"/>
    <w:tmpl w:val="C552667C"/>
    <w:styleLink w:val="40"/>
    <w:lvl w:ilvl="0" w:tplc="2BCA5D8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2D7FE">
      <w:start w:val="1"/>
      <w:numFmt w:val="lowerLetter"/>
      <w:lvlText w:val="%2."/>
      <w:lvlJc w:val="left"/>
      <w:pPr>
        <w:ind w:left="68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C1D66">
      <w:start w:val="1"/>
      <w:numFmt w:val="lowerRoman"/>
      <w:lvlText w:val="%3."/>
      <w:lvlJc w:val="left"/>
      <w:pPr>
        <w:ind w:left="732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A916">
      <w:start w:val="1"/>
      <w:numFmt w:val="decimal"/>
      <w:lvlText w:val="%4."/>
      <w:lvlJc w:val="left"/>
      <w:pPr>
        <w:ind w:left="1452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69492">
      <w:start w:val="1"/>
      <w:numFmt w:val="lowerLetter"/>
      <w:lvlText w:val="%5."/>
      <w:lvlJc w:val="left"/>
      <w:pPr>
        <w:ind w:left="2172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4188">
      <w:start w:val="1"/>
      <w:numFmt w:val="lowerRoman"/>
      <w:lvlText w:val="%6."/>
      <w:lvlJc w:val="left"/>
      <w:pPr>
        <w:ind w:left="2892" w:hanging="5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85446">
      <w:start w:val="1"/>
      <w:numFmt w:val="decimal"/>
      <w:lvlText w:val="%7."/>
      <w:lvlJc w:val="left"/>
      <w:pPr>
        <w:ind w:left="3612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44992">
      <w:start w:val="1"/>
      <w:numFmt w:val="lowerLetter"/>
      <w:lvlText w:val="%8."/>
      <w:lvlJc w:val="left"/>
      <w:pPr>
        <w:ind w:left="4332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ACFBE">
      <w:start w:val="1"/>
      <w:numFmt w:val="lowerRoman"/>
      <w:lvlText w:val="%9."/>
      <w:lvlJc w:val="left"/>
      <w:pPr>
        <w:ind w:left="5052" w:hanging="4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8565089"/>
    <w:multiLevelType w:val="hybridMultilevel"/>
    <w:tmpl w:val="D1FAE39C"/>
    <w:styleLink w:val="9"/>
    <w:lvl w:ilvl="0" w:tplc="607AC158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0918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D36">
      <w:start w:val="1"/>
      <w:numFmt w:val="lowerRoman"/>
      <w:lvlText w:val="%3."/>
      <w:lvlJc w:val="left"/>
      <w:pPr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40E5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08F1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C38EA">
      <w:start w:val="1"/>
      <w:numFmt w:val="lowerRoman"/>
      <w:lvlText w:val="%6."/>
      <w:lvlJc w:val="left"/>
      <w:pPr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04C0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2268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ADEF2">
      <w:start w:val="1"/>
      <w:numFmt w:val="lowerRoman"/>
      <w:lvlText w:val="%9."/>
      <w:lvlJc w:val="left"/>
      <w:pPr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B314732"/>
    <w:multiLevelType w:val="hybridMultilevel"/>
    <w:tmpl w:val="1062F736"/>
    <w:styleLink w:val="8"/>
    <w:lvl w:ilvl="0" w:tplc="667C31F8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257E8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0BC34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C4D24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697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25368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AE044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761292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A9802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E4F6E60"/>
    <w:multiLevelType w:val="hybridMultilevel"/>
    <w:tmpl w:val="DA465230"/>
    <w:numStyleLink w:val="31"/>
  </w:abstractNum>
  <w:abstractNum w:abstractNumId="35">
    <w:nsid w:val="7EC221A5"/>
    <w:multiLevelType w:val="hybridMultilevel"/>
    <w:tmpl w:val="DA465230"/>
    <w:styleLink w:val="31"/>
    <w:lvl w:ilvl="0" w:tplc="8FAC3A9C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416CC">
      <w:start w:val="1"/>
      <w:numFmt w:val="bullet"/>
      <w:lvlText w:val="·"/>
      <w:lvlJc w:val="left"/>
      <w:pPr>
        <w:tabs>
          <w:tab w:val="left" w:pos="708"/>
          <w:tab w:val="num" w:pos="1287"/>
        </w:tabs>
        <w:ind w:left="720" w:firstLine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CC8E2">
      <w:start w:val="1"/>
      <w:numFmt w:val="bullet"/>
      <w:lvlText w:val="▪"/>
      <w:lvlJc w:val="left"/>
      <w:pPr>
        <w:tabs>
          <w:tab w:val="left" w:pos="708"/>
          <w:tab w:val="num" w:pos="2007"/>
        </w:tabs>
        <w:ind w:left="144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01864">
      <w:start w:val="1"/>
      <w:numFmt w:val="bullet"/>
      <w:lvlText w:val="·"/>
      <w:lvlJc w:val="left"/>
      <w:pPr>
        <w:tabs>
          <w:tab w:val="left" w:pos="708"/>
          <w:tab w:val="num" w:pos="2727"/>
        </w:tabs>
        <w:ind w:left="2160" w:firstLine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8D54">
      <w:start w:val="1"/>
      <w:numFmt w:val="bullet"/>
      <w:lvlText w:val="o"/>
      <w:lvlJc w:val="left"/>
      <w:pPr>
        <w:tabs>
          <w:tab w:val="left" w:pos="708"/>
          <w:tab w:val="num" w:pos="3447"/>
        </w:tabs>
        <w:ind w:left="2880" w:firstLine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2960E">
      <w:start w:val="1"/>
      <w:numFmt w:val="bullet"/>
      <w:lvlText w:val="▪"/>
      <w:lvlJc w:val="left"/>
      <w:pPr>
        <w:tabs>
          <w:tab w:val="left" w:pos="708"/>
          <w:tab w:val="num" w:pos="4167"/>
        </w:tabs>
        <w:ind w:left="3600" w:firstLine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69B8C">
      <w:start w:val="1"/>
      <w:numFmt w:val="bullet"/>
      <w:lvlText w:val="·"/>
      <w:lvlJc w:val="left"/>
      <w:pPr>
        <w:tabs>
          <w:tab w:val="left" w:pos="708"/>
          <w:tab w:val="num" w:pos="4887"/>
        </w:tabs>
        <w:ind w:left="4320" w:firstLine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0C1A8">
      <w:start w:val="1"/>
      <w:numFmt w:val="bullet"/>
      <w:lvlText w:val="o"/>
      <w:lvlJc w:val="left"/>
      <w:pPr>
        <w:tabs>
          <w:tab w:val="left" w:pos="708"/>
          <w:tab w:val="num" w:pos="5607"/>
        </w:tabs>
        <w:ind w:left="5040" w:firstLine="3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25484">
      <w:start w:val="1"/>
      <w:numFmt w:val="bullet"/>
      <w:lvlText w:val="▪"/>
      <w:lvlJc w:val="left"/>
      <w:pPr>
        <w:tabs>
          <w:tab w:val="left" w:pos="708"/>
          <w:tab w:val="num" w:pos="6327"/>
        </w:tabs>
        <w:ind w:left="5760" w:firstLine="38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35"/>
  </w:num>
  <w:num w:numId="5">
    <w:abstractNumId w:val="34"/>
  </w:num>
  <w:num w:numId="6">
    <w:abstractNumId w:val="22"/>
    <w:lvlOverride w:ilvl="0">
      <w:startOverride w:val="2"/>
    </w:lvlOverride>
  </w:num>
  <w:num w:numId="7">
    <w:abstractNumId w:val="22"/>
    <w:lvlOverride w:ilvl="0">
      <w:lvl w:ilvl="0" w:tplc="F440ED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108D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FEBCFC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828B6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6CE85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66EC8E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8092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06366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F25E1A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29"/>
  </w:num>
  <w:num w:numId="10">
    <w:abstractNumId w:val="29"/>
    <w:lvlOverride w:ilvl="0">
      <w:startOverride w:val="2"/>
    </w:lvlOverride>
  </w:num>
  <w:num w:numId="11">
    <w:abstractNumId w:val="1"/>
  </w:num>
  <w:num w:numId="12">
    <w:abstractNumId w:val="29"/>
    <w:lvlOverride w:ilvl="0">
      <w:startOverride w:val="3"/>
    </w:lvlOverride>
  </w:num>
  <w:num w:numId="13">
    <w:abstractNumId w:val="30"/>
  </w:num>
  <w:num w:numId="14">
    <w:abstractNumId w:val="20"/>
  </w:num>
  <w:num w:numId="15">
    <w:abstractNumId w:val="15"/>
  </w:num>
  <w:num w:numId="16">
    <w:abstractNumId w:val="16"/>
  </w:num>
  <w:num w:numId="17">
    <w:abstractNumId w:val="26"/>
  </w:num>
  <w:num w:numId="18">
    <w:abstractNumId w:val="21"/>
  </w:num>
  <w:num w:numId="19">
    <w:abstractNumId w:val="9"/>
  </w:num>
  <w:num w:numId="20">
    <w:abstractNumId w:val="6"/>
  </w:num>
  <w:num w:numId="21">
    <w:abstractNumId w:val="31"/>
  </w:num>
  <w:num w:numId="22">
    <w:abstractNumId w:val="24"/>
  </w:num>
  <w:num w:numId="23">
    <w:abstractNumId w:val="11"/>
  </w:num>
  <w:num w:numId="24">
    <w:abstractNumId w:val="33"/>
  </w:num>
  <w:num w:numId="25">
    <w:abstractNumId w:val="13"/>
  </w:num>
  <w:num w:numId="26">
    <w:abstractNumId w:val="2"/>
    <w:lvlOverride w:ilvl="0">
      <w:startOverride w:val="2"/>
    </w:lvlOverride>
  </w:num>
  <w:num w:numId="27">
    <w:abstractNumId w:val="25"/>
  </w:num>
  <w:num w:numId="28">
    <w:abstractNumId w:val="8"/>
  </w:num>
  <w:num w:numId="29">
    <w:abstractNumId w:val="32"/>
  </w:num>
  <w:num w:numId="30">
    <w:abstractNumId w:val="10"/>
  </w:num>
  <w:num w:numId="31">
    <w:abstractNumId w:val="12"/>
  </w:num>
  <w:num w:numId="32">
    <w:abstractNumId w:val="18"/>
  </w:num>
  <w:num w:numId="33">
    <w:abstractNumId w:val="23"/>
  </w:num>
  <w:num w:numId="34">
    <w:abstractNumId w:val="4"/>
  </w:num>
  <w:num w:numId="35">
    <w:abstractNumId w:val="7"/>
  </w:num>
  <w:num w:numId="36">
    <w:abstractNumId w:val="27"/>
  </w:num>
  <w:num w:numId="37">
    <w:abstractNumId w:val="28"/>
  </w:num>
  <w:num w:numId="38">
    <w:abstractNumId w:val="0"/>
  </w:num>
  <w:num w:numId="39">
    <w:abstractNumId w:val="19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39E"/>
    <w:rsid w:val="000006B6"/>
    <w:rsid w:val="0000137C"/>
    <w:rsid w:val="000213C4"/>
    <w:rsid w:val="00067A66"/>
    <w:rsid w:val="0007006A"/>
    <w:rsid w:val="00070BA3"/>
    <w:rsid w:val="000750D6"/>
    <w:rsid w:val="00075310"/>
    <w:rsid w:val="000811CD"/>
    <w:rsid w:val="00081D40"/>
    <w:rsid w:val="000A7388"/>
    <w:rsid w:val="000C0457"/>
    <w:rsid w:val="000C29AB"/>
    <w:rsid w:val="000C681A"/>
    <w:rsid w:val="000F5607"/>
    <w:rsid w:val="001044B3"/>
    <w:rsid w:val="00111CE1"/>
    <w:rsid w:val="00120155"/>
    <w:rsid w:val="00121F43"/>
    <w:rsid w:val="00144A65"/>
    <w:rsid w:val="00157090"/>
    <w:rsid w:val="001626A4"/>
    <w:rsid w:val="00166EC5"/>
    <w:rsid w:val="00170ACC"/>
    <w:rsid w:val="00171790"/>
    <w:rsid w:val="00196666"/>
    <w:rsid w:val="00197A13"/>
    <w:rsid w:val="001B1047"/>
    <w:rsid w:val="001C0823"/>
    <w:rsid w:val="001C59B8"/>
    <w:rsid w:val="001D06DA"/>
    <w:rsid w:val="001D1F03"/>
    <w:rsid w:val="002108AF"/>
    <w:rsid w:val="00237968"/>
    <w:rsid w:val="002426A7"/>
    <w:rsid w:val="00256DB0"/>
    <w:rsid w:val="00286D29"/>
    <w:rsid w:val="002A4655"/>
    <w:rsid w:val="002B296A"/>
    <w:rsid w:val="002F2D40"/>
    <w:rsid w:val="002F6A1E"/>
    <w:rsid w:val="00307CAA"/>
    <w:rsid w:val="00313416"/>
    <w:rsid w:val="003413D5"/>
    <w:rsid w:val="00344645"/>
    <w:rsid w:val="00372624"/>
    <w:rsid w:val="003B3A92"/>
    <w:rsid w:val="003B53BE"/>
    <w:rsid w:val="003E5CDB"/>
    <w:rsid w:val="003F5B64"/>
    <w:rsid w:val="004078C6"/>
    <w:rsid w:val="0041705A"/>
    <w:rsid w:val="00422C23"/>
    <w:rsid w:val="00432F3D"/>
    <w:rsid w:val="004437B7"/>
    <w:rsid w:val="00446B16"/>
    <w:rsid w:val="0045015C"/>
    <w:rsid w:val="00450DD7"/>
    <w:rsid w:val="00453B89"/>
    <w:rsid w:val="00473E11"/>
    <w:rsid w:val="00497274"/>
    <w:rsid w:val="004F2FB3"/>
    <w:rsid w:val="00500D8B"/>
    <w:rsid w:val="00557F98"/>
    <w:rsid w:val="00565D6C"/>
    <w:rsid w:val="00594C25"/>
    <w:rsid w:val="005A21CD"/>
    <w:rsid w:val="005A4FC0"/>
    <w:rsid w:val="005E6C8C"/>
    <w:rsid w:val="005F4510"/>
    <w:rsid w:val="00635EBA"/>
    <w:rsid w:val="00682BE4"/>
    <w:rsid w:val="00683DE5"/>
    <w:rsid w:val="00686E2A"/>
    <w:rsid w:val="0069629F"/>
    <w:rsid w:val="006A36ED"/>
    <w:rsid w:val="006A4ADA"/>
    <w:rsid w:val="006A72AF"/>
    <w:rsid w:val="00703AC7"/>
    <w:rsid w:val="00734A7E"/>
    <w:rsid w:val="00737EA2"/>
    <w:rsid w:val="007568DD"/>
    <w:rsid w:val="0077109E"/>
    <w:rsid w:val="00777BBE"/>
    <w:rsid w:val="007854F5"/>
    <w:rsid w:val="007C68BD"/>
    <w:rsid w:val="007C7EF7"/>
    <w:rsid w:val="0080328D"/>
    <w:rsid w:val="00815C54"/>
    <w:rsid w:val="00882B9C"/>
    <w:rsid w:val="00887816"/>
    <w:rsid w:val="00893E97"/>
    <w:rsid w:val="00895100"/>
    <w:rsid w:val="008B10BE"/>
    <w:rsid w:val="008C0D68"/>
    <w:rsid w:val="008C4AD6"/>
    <w:rsid w:val="008D5653"/>
    <w:rsid w:val="008E1A65"/>
    <w:rsid w:val="00906A79"/>
    <w:rsid w:val="00965123"/>
    <w:rsid w:val="009665B2"/>
    <w:rsid w:val="00972DE1"/>
    <w:rsid w:val="0099735F"/>
    <w:rsid w:val="009E30A9"/>
    <w:rsid w:val="009E6F3B"/>
    <w:rsid w:val="009F2B18"/>
    <w:rsid w:val="009F7B06"/>
    <w:rsid w:val="00A2330A"/>
    <w:rsid w:val="00A41B2B"/>
    <w:rsid w:val="00A50729"/>
    <w:rsid w:val="00A62841"/>
    <w:rsid w:val="00A70D92"/>
    <w:rsid w:val="00A86F8D"/>
    <w:rsid w:val="00A96E6F"/>
    <w:rsid w:val="00AA1DD0"/>
    <w:rsid w:val="00AA50F4"/>
    <w:rsid w:val="00AA58D4"/>
    <w:rsid w:val="00AB2213"/>
    <w:rsid w:val="00AB5C13"/>
    <w:rsid w:val="00AC4F5F"/>
    <w:rsid w:val="00B32CAA"/>
    <w:rsid w:val="00B918DF"/>
    <w:rsid w:val="00BA1871"/>
    <w:rsid w:val="00BD3387"/>
    <w:rsid w:val="00BF2AE5"/>
    <w:rsid w:val="00C07774"/>
    <w:rsid w:val="00C17E96"/>
    <w:rsid w:val="00C244B9"/>
    <w:rsid w:val="00C41D03"/>
    <w:rsid w:val="00C46ED1"/>
    <w:rsid w:val="00C633FE"/>
    <w:rsid w:val="00C645BB"/>
    <w:rsid w:val="00C70B0E"/>
    <w:rsid w:val="00C71E88"/>
    <w:rsid w:val="00C90FC0"/>
    <w:rsid w:val="00C93BCB"/>
    <w:rsid w:val="00CA3C76"/>
    <w:rsid w:val="00CB0A64"/>
    <w:rsid w:val="00CD06AB"/>
    <w:rsid w:val="00D1160A"/>
    <w:rsid w:val="00D16A79"/>
    <w:rsid w:val="00D21649"/>
    <w:rsid w:val="00D3616C"/>
    <w:rsid w:val="00D4498C"/>
    <w:rsid w:val="00D602EF"/>
    <w:rsid w:val="00D6344B"/>
    <w:rsid w:val="00D932C6"/>
    <w:rsid w:val="00DB52A6"/>
    <w:rsid w:val="00DC3D15"/>
    <w:rsid w:val="00DC5DCD"/>
    <w:rsid w:val="00E00558"/>
    <w:rsid w:val="00E02B93"/>
    <w:rsid w:val="00E14C83"/>
    <w:rsid w:val="00E4139E"/>
    <w:rsid w:val="00E5445B"/>
    <w:rsid w:val="00E703E8"/>
    <w:rsid w:val="00E978F8"/>
    <w:rsid w:val="00EB700F"/>
    <w:rsid w:val="00EC4F81"/>
    <w:rsid w:val="00EE07C6"/>
    <w:rsid w:val="00F304EC"/>
    <w:rsid w:val="00F30665"/>
    <w:rsid w:val="00F72263"/>
    <w:rsid w:val="00F77270"/>
    <w:rsid w:val="00F80875"/>
    <w:rsid w:val="00F85CFE"/>
    <w:rsid w:val="00FB62BE"/>
    <w:rsid w:val="00FC125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8187"/>
  <w15:docId w15:val="{65E7ED98-6A77-4B3F-81F8-C164E63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38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2">
    <w:name w:val="heading 1"/>
    <w:basedOn w:val="a"/>
    <w:next w:val="a"/>
    <w:link w:val="13"/>
    <w:uiPriority w:val="9"/>
    <w:qFormat/>
    <w:rsid w:val="00443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C90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45BB"/>
    <w:rPr>
      <w:u w:val="single"/>
    </w:rPr>
  </w:style>
  <w:style w:type="table" w:customStyle="1" w:styleId="TableNormal">
    <w:name w:val="Table Normal"/>
    <w:rsid w:val="00C64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645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aliases w:val="List_Paragraph,Multilevel para_II,List Paragraph1,Абзац списка11,List Paragraph,ПАРАГРАФ,Абзац списка для документа,Выделеный,Текст с номером,Абзац списка4,Абзац списка основной"/>
    <w:link w:val="a6"/>
    <w:uiPriority w:val="34"/>
    <w:qFormat/>
    <w:rsid w:val="00C645BB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C645BB"/>
    <w:pPr>
      <w:numPr>
        <w:numId w:val="1"/>
      </w:numPr>
    </w:pPr>
  </w:style>
  <w:style w:type="character" w:customStyle="1" w:styleId="a7">
    <w:name w:val="Нет"/>
    <w:rsid w:val="00C645BB"/>
  </w:style>
  <w:style w:type="character" w:customStyle="1" w:styleId="Hyperlink0">
    <w:name w:val="Hyperlink.0"/>
    <w:basedOn w:val="a7"/>
    <w:rsid w:val="00C645BB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numbering" w:customStyle="1" w:styleId="2">
    <w:name w:val="Импортированный стиль 2"/>
    <w:rsid w:val="00C645BB"/>
    <w:pPr>
      <w:numPr>
        <w:numId w:val="3"/>
      </w:numPr>
    </w:pPr>
  </w:style>
  <w:style w:type="numbering" w:customStyle="1" w:styleId="31">
    <w:name w:val="Импортированный стиль 31"/>
    <w:rsid w:val="00C645BB"/>
    <w:pPr>
      <w:numPr>
        <w:numId w:val="4"/>
      </w:numPr>
    </w:pPr>
  </w:style>
  <w:style w:type="paragraph" w:customStyle="1" w:styleId="A8">
    <w:name w:val="По умолчанию A"/>
    <w:rsid w:val="00C645BB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24">
    <w:name w:val="Импортированный стиль 24"/>
    <w:rsid w:val="00C645BB"/>
    <w:pPr>
      <w:numPr>
        <w:numId w:val="8"/>
      </w:numPr>
    </w:pPr>
  </w:style>
  <w:style w:type="character" w:customStyle="1" w:styleId="Hyperlink1">
    <w:name w:val="Hyperlink.1"/>
    <w:basedOn w:val="a7"/>
    <w:rsid w:val="00C645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0">
    <w:name w:val="Импортированный стиль 2.0"/>
    <w:rsid w:val="00C645BB"/>
    <w:pPr>
      <w:numPr>
        <w:numId w:val="11"/>
      </w:numPr>
    </w:pPr>
  </w:style>
  <w:style w:type="numbering" w:customStyle="1" w:styleId="3">
    <w:name w:val="Импортированный стиль 3"/>
    <w:rsid w:val="00C645BB"/>
    <w:pPr>
      <w:numPr>
        <w:numId w:val="13"/>
      </w:numPr>
    </w:pPr>
  </w:style>
  <w:style w:type="numbering" w:customStyle="1" w:styleId="4">
    <w:name w:val="Импортированный стиль 4"/>
    <w:rsid w:val="00C645BB"/>
    <w:pPr>
      <w:numPr>
        <w:numId w:val="15"/>
      </w:numPr>
    </w:pPr>
  </w:style>
  <w:style w:type="numbering" w:customStyle="1" w:styleId="5">
    <w:name w:val="Импортированный стиль 5"/>
    <w:rsid w:val="00C645BB"/>
    <w:pPr>
      <w:numPr>
        <w:numId w:val="17"/>
      </w:numPr>
    </w:pPr>
  </w:style>
  <w:style w:type="numbering" w:customStyle="1" w:styleId="6">
    <w:name w:val="Импортированный стиль 6"/>
    <w:rsid w:val="00C645BB"/>
    <w:pPr>
      <w:numPr>
        <w:numId w:val="18"/>
      </w:numPr>
    </w:pPr>
  </w:style>
  <w:style w:type="numbering" w:customStyle="1" w:styleId="7">
    <w:name w:val="Импортированный стиль 7"/>
    <w:rsid w:val="00C645BB"/>
    <w:pPr>
      <w:numPr>
        <w:numId w:val="20"/>
      </w:numPr>
    </w:pPr>
  </w:style>
  <w:style w:type="numbering" w:customStyle="1" w:styleId="40">
    <w:name w:val="Импортированный стиль 4.0"/>
    <w:rsid w:val="00C645BB"/>
    <w:pPr>
      <w:numPr>
        <w:numId w:val="21"/>
      </w:numPr>
    </w:pPr>
  </w:style>
  <w:style w:type="numbering" w:customStyle="1" w:styleId="60">
    <w:name w:val="Импортированный стиль 6.0"/>
    <w:rsid w:val="00C645BB"/>
    <w:pPr>
      <w:numPr>
        <w:numId w:val="22"/>
      </w:numPr>
    </w:pPr>
  </w:style>
  <w:style w:type="numbering" w:customStyle="1" w:styleId="70">
    <w:name w:val="Импортированный стиль 7.0"/>
    <w:rsid w:val="00C645BB"/>
    <w:pPr>
      <w:numPr>
        <w:numId w:val="23"/>
      </w:numPr>
    </w:pPr>
  </w:style>
  <w:style w:type="numbering" w:customStyle="1" w:styleId="8">
    <w:name w:val="Импортированный стиль 8"/>
    <w:rsid w:val="00C645BB"/>
    <w:pPr>
      <w:numPr>
        <w:numId w:val="24"/>
      </w:numPr>
    </w:pPr>
  </w:style>
  <w:style w:type="paragraph" w:styleId="a9">
    <w:name w:val="No Spacing"/>
    <w:link w:val="aa"/>
    <w:uiPriority w:val="1"/>
    <w:qFormat/>
    <w:rsid w:val="00C645B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80">
    <w:name w:val="Импортированный стиль 8.0"/>
    <w:rsid w:val="00C645BB"/>
    <w:pPr>
      <w:numPr>
        <w:numId w:val="25"/>
      </w:numPr>
    </w:pPr>
  </w:style>
  <w:style w:type="numbering" w:customStyle="1" w:styleId="10">
    <w:name w:val="Импортированный стиль 1.0"/>
    <w:rsid w:val="00C645BB"/>
    <w:pPr>
      <w:numPr>
        <w:numId w:val="27"/>
      </w:numPr>
    </w:pPr>
  </w:style>
  <w:style w:type="numbering" w:customStyle="1" w:styleId="11">
    <w:name w:val="Импортированный стиль 1.1"/>
    <w:rsid w:val="00C645BB"/>
    <w:pPr>
      <w:numPr>
        <w:numId w:val="28"/>
      </w:numPr>
    </w:pPr>
  </w:style>
  <w:style w:type="numbering" w:customStyle="1" w:styleId="9">
    <w:name w:val="Импортированный стиль 9"/>
    <w:rsid w:val="00C645BB"/>
    <w:pPr>
      <w:numPr>
        <w:numId w:val="29"/>
      </w:numPr>
    </w:pPr>
  </w:style>
  <w:style w:type="character" w:customStyle="1" w:styleId="22">
    <w:name w:val="Заголовок 2 Знак"/>
    <w:basedOn w:val="a0"/>
    <w:link w:val="21"/>
    <w:uiPriority w:val="9"/>
    <w:rsid w:val="00C90FC0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3B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A92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Document Map"/>
    <w:basedOn w:val="a"/>
    <w:link w:val="ae"/>
    <w:uiPriority w:val="99"/>
    <w:semiHidden/>
    <w:unhideWhenUsed/>
    <w:rsid w:val="002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796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Выделеный Знак,Текст с номером Знак,Абзац списка4 Знак,Абзац списка основной Знак"/>
    <w:link w:val="a5"/>
    <w:uiPriority w:val="34"/>
    <w:locked/>
    <w:rsid w:val="00D1160A"/>
    <w:rPr>
      <w:rFonts w:ascii="Calibri" w:hAnsi="Calibri" w:cs="Arial Unicode MS"/>
      <w:color w:val="000000"/>
      <w:sz w:val="22"/>
      <w:szCs w:val="22"/>
      <w:u w:color="000000"/>
    </w:rPr>
  </w:style>
  <w:style w:type="table" w:styleId="af">
    <w:name w:val="Table Grid"/>
    <w:basedOn w:val="a1"/>
    <w:uiPriority w:val="39"/>
    <w:rsid w:val="00286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link w:val="af1"/>
    <w:uiPriority w:val="99"/>
    <w:unhideWhenUsed/>
    <w:rsid w:val="00443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1">
    <w:name w:val="Обычный (веб) Знак"/>
    <w:link w:val="af0"/>
    <w:uiPriority w:val="99"/>
    <w:locked/>
    <w:rsid w:val="004437B7"/>
    <w:rPr>
      <w:rFonts w:eastAsia="Times New Roman"/>
      <w:sz w:val="24"/>
      <w:szCs w:val="24"/>
      <w:bdr w:val="none" w:sz="0" w:space="0" w:color="auto"/>
    </w:rPr>
  </w:style>
  <w:style w:type="character" w:customStyle="1" w:styleId="13">
    <w:name w:val="Заголовок 1 Знак"/>
    <w:basedOn w:val="a0"/>
    <w:link w:val="12"/>
    <w:uiPriority w:val="9"/>
    <w:rsid w:val="00443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aa">
    <w:name w:val="Без интервала Знак"/>
    <w:basedOn w:val="a0"/>
    <w:link w:val="a9"/>
    <w:uiPriority w:val="1"/>
    <w:locked/>
    <w:rsid w:val="004437B7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61">
    <w:name w:val="Импортированный стиль 61"/>
    <w:rsid w:val="0037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elsem\Desktop\&#1056;&#1072;&#1073;&#1086;&#1095;&#1080;&#1081;%20&#1089;&#1090;&#1086;&#1083;\&#1055;&#1060;&#1061;&#1044;\&#1087;&#1088;&#1086;&#1077;&#1082;&#1090;%202021\&#1055;&#1060;&#1061;&#1044;-21\&#1055;&#1060;&#1061;&#1044;-2021\&#1086;&#1090;&#1095;&#1077;&#1090;%20&#1076;&#1083;&#1103;%20&#1055;&#1091;&#1073;&#1083;&#1080;&#1095;&#1085;&#1086;&#1075;&#1086;%20&#1086;&#1090;&#1095;&#1077;&#1090;&#1072;%20&#1087;&#1086;%20&#1080;&#1090;&#1086;&#1075;&#1072;&#1084;%202021\&#1042;&#1089;&#1087;&#1086;&#1084;&#1086;&#1075;&#1072;&#1090;.&#1090;&#1072;&#1073;&#1083;&#1080;&#1094;&#1099;%20&#1087;&#1086;%20&#1092;&#1080;&#1085;&#1072;&#1085;&#1089;&#1072;&#1084;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Динамика объема имущества за 2019-2021г.г, </a:t>
            </a:r>
            <a:r>
              <a:rPr lang="ru-RU" sz="1100"/>
              <a:t>тыс.рублей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имущество!$B$6</c:f>
              <c:strCache>
                <c:ptCount val="1"/>
                <c:pt idx="0">
                  <c:v>Недвижимое имущество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611111111111111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658-4EC3-A10A-C1BEDF416E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888888888888889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658-4EC3-A10A-C1BEDF416E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185067526415994E-16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658-4EC3-A10A-C1BEDF416E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имущество!$C$3:$E$3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года</c:v>
                </c:pt>
              </c:strCache>
            </c:strRef>
          </c:cat>
          <c:val>
            <c:numRef>
              <c:f>имущество!$C$6:$E$6</c:f>
              <c:numCache>
                <c:formatCode>#,##0.00</c:formatCode>
                <c:ptCount val="3"/>
                <c:pt idx="0" formatCode="_-* #,##0.0\ _₽_-;\-* #,##0.0\ _₽_-;_-* &quot;-&quot;??\ _₽_-;_-@_-">
                  <c:v>357573.87</c:v>
                </c:pt>
                <c:pt idx="1">
                  <c:v>357474.6</c:v>
                </c:pt>
                <c:pt idx="2">
                  <c:v>344289.9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658-4EC3-A10A-C1BEDF416ED5}"/>
            </c:ext>
          </c:extLst>
        </c:ser>
        <c:ser>
          <c:idx val="1"/>
          <c:order val="1"/>
          <c:tx>
            <c:strRef>
              <c:f>имущество!$B$7</c:f>
              <c:strCache>
                <c:ptCount val="1"/>
                <c:pt idx="0">
                  <c:v>Особо ценное имущество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388888888888889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658-4EC3-A10A-C1BEDF416E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8E-3"/>
                  <c:y val="3.2407407407407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658-4EC3-A10A-C1BEDF416E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558E-3"/>
                  <c:y val="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58-4EC3-A10A-C1BEDF416E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имущество!$C$3:$E$3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года</c:v>
                </c:pt>
              </c:strCache>
            </c:strRef>
          </c:cat>
          <c:val>
            <c:numRef>
              <c:f>имущество!$C$7:$E$7</c:f>
              <c:numCache>
                <c:formatCode>#,##0.00</c:formatCode>
                <c:ptCount val="3"/>
                <c:pt idx="0" formatCode="_-* #,##0.0\ _₽_-;\-* #,##0.0\ _₽_-;_-* &quot;-&quot;??\ _₽_-;_-@_-">
                  <c:v>24495.54</c:v>
                </c:pt>
                <c:pt idx="1">
                  <c:v>23537.3</c:v>
                </c:pt>
                <c:pt idx="2">
                  <c:v>41244.400000000001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658-4EC3-A10A-C1BEDF416ED5}"/>
            </c:ext>
          </c:extLst>
        </c:ser>
        <c:ser>
          <c:idx val="2"/>
          <c:order val="2"/>
          <c:tx>
            <c:strRef>
              <c:f>имущество!$B$8</c:f>
              <c:strCache>
                <c:ptCount val="1"/>
                <c:pt idx="0">
                  <c:v>Иное движимое имущество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1388888888888889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658-4EC3-A10A-C1BEDF416E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888888888888888E-2"/>
                  <c:y val="-6.4814814814814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658-4EC3-A10A-C1BEDF416E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999999999999897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658-4EC3-A10A-C1BEDF416E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имущество!$C$3:$E$3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года</c:v>
                </c:pt>
              </c:strCache>
            </c:strRef>
          </c:cat>
          <c:val>
            <c:numRef>
              <c:f>имущество!$C$8:$E$8</c:f>
              <c:numCache>
                <c:formatCode>#,##0.00</c:formatCode>
                <c:ptCount val="3"/>
                <c:pt idx="0" formatCode="_-* #,##0.0\ _₽_-;\-* #,##0.0\ _₽_-;_-* &quot;-&quot;??\ _₽_-;_-@_-">
                  <c:v>72376.05</c:v>
                </c:pt>
                <c:pt idx="1">
                  <c:v>69209.3</c:v>
                </c:pt>
                <c:pt idx="2">
                  <c:v>68721.2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658-4EC3-A10A-C1BEDF416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321824"/>
        <c:axId val="206322216"/>
      </c:lineChart>
      <c:catAx>
        <c:axId val="20632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322216"/>
        <c:crosses val="autoZero"/>
        <c:auto val="1"/>
        <c:lblAlgn val="ctr"/>
        <c:lblOffset val="100"/>
        <c:noMultiLvlLbl val="0"/>
      </c:catAx>
      <c:valAx>
        <c:axId val="206322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.0\ _₽_-;\-* #,##0.0\ _₽_-;_-* &quot;-&quot;?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3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611111111111112E-2"/>
          <c:y val="0.91261519393409141"/>
          <c:w val="0.95138888888888884"/>
          <c:h val="8.73848060659084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Тема Office">
    <a:dk1>
      <a:srgbClr val="000000"/>
    </a:dk1>
    <a:lt1>
      <a:srgbClr val="FFFFFF"/>
    </a:lt1>
    <a:dk2>
      <a:srgbClr val="A7A7A7"/>
    </a:dk2>
    <a:lt2>
      <a:srgbClr val="535353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FF00FF"/>
    </a:folHlink>
  </a:clrScheme>
  <a:fontScheme name="Тема Office">
    <a:majorFont>
      <a:latin typeface="Helvetica Neue"/>
      <a:ea typeface="Helvetica Neue"/>
      <a:cs typeface="Helvetica Neue"/>
    </a:majorFont>
    <a:minorFont>
      <a:latin typeface="Helvetica Neue"/>
      <a:ea typeface="Helvetica Neue"/>
      <a:cs typeface="Helvetica Neue"/>
    </a:minorFont>
  </a:fontScheme>
  <a:fmtScheme name="Тема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381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10177</Words>
  <Characters>58012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"ЦДО РС(Я)"</Company>
  <LinksUpToDate>false</LinksUpToDate>
  <CharactersWithSpaces>68053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sb_ad</dc:creator>
  <cp:lastModifiedBy>Слепцова Галина Егоровна</cp:lastModifiedBy>
  <cp:revision>22</cp:revision>
  <dcterms:created xsi:type="dcterms:W3CDTF">2022-01-17T09:14:00Z</dcterms:created>
  <dcterms:modified xsi:type="dcterms:W3CDTF">2022-01-20T07:57:00Z</dcterms:modified>
</cp:coreProperties>
</file>